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62D02" w14:textId="77777777" w:rsidR="00E11CDD" w:rsidRPr="00E11CDD" w:rsidRDefault="007A1F73" w:rsidP="00C00728">
      <w:pPr>
        <w:pStyle w:val="Heading1"/>
        <w:tabs>
          <w:tab w:val="left" w:pos="7920"/>
          <w:tab w:val="left" w:pos="9540"/>
        </w:tabs>
        <w:spacing w:before="0" w:beforeAutospacing="0" w:after="0" w:afterAutospacing="0"/>
        <w:jc w:val="both"/>
        <w:rPr>
          <w:b w:val="0"/>
          <w:sz w:val="20"/>
          <w:szCs w:val="20"/>
        </w:rPr>
      </w:pPr>
      <w:r>
        <w:rPr>
          <w:noProof/>
        </w:rPr>
        <w:drawing>
          <wp:anchor distT="0" distB="0" distL="114300" distR="114300" simplePos="0" relativeHeight="251658240" behindDoc="0" locked="0" layoutInCell="1" allowOverlap="1" wp14:anchorId="448FCBF6" wp14:editId="5C500FF3">
            <wp:simplePos x="0" y="0"/>
            <wp:positionH relativeFrom="margin">
              <wp:posOffset>-441325</wp:posOffset>
            </wp:positionH>
            <wp:positionV relativeFrom="margin">
              <wp:posOffset>101600</wp:posOffset>
            </wp:positionV>
            <wp:extent cx="1266825" cy="1266825"/>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299419" w14:textId="0B3C73B7" w:rsidR="0092347F" w:rsidRPr="00F31E09" w:rsidRDefault="007A1F73" w:rsidP="003A1D47">
      <w:pPr>
        <w:pStyle w:val="Heading1"/>
        <w:tabs>
          <w:tab w:val="left" w:pos="7920"/>
          <w:tab w:val="left" w:pos="9540"/>
        </w:tabs>
        <w:spacing w:before="0" w:beforeAutospacing="0" w:after="0" w:afterAutospacing="0"/>
        <w:jc w:val="center"/>
        <w:rPr>
          <w:bCs w:val="0"/>
          <w:sz w:val="40"/>
          <w:szCs w:val="40"/>
        </w:rPr>
      </w:pPr>
      <w:r w:rsidRPr="00F31E09">
        <w:rPr>
          <w:bCs w:val="0"/>
          <w:noProof/>
          <w:sz w:val="40"/>
          <w:szCs w:val="40"/>
        </w:rPr>
        <w:drawing>
          <wp:anchor distT="0" distB="0" distL="114300" distR="114300" simplePos="0" relativeHeight="251657216" behindDoc="0" locked="0" layoutInCell="1" allowOverlap="1" wp14:anchorId="4F222BCA" wp14:editId="26EEE34A">
            <wp:simplePos x="0" y="0"/>
            <wp:positionH relativeFrom="column">
              <wp:posOffset>4943475</wp:posOffset>
            </wp:positionH>
            <wp:positionV relativeFrom="paragraph">
              <wp:posOffset>6350</wp:posOffset>
            </wp:positionV>
            <wp:extent cx="1807845" cy="1104900"/>
            <wp:effectExtent l="0" t="0" r="1905" b="0"/>
            <wp:wrapSquare wrapText="bothSides"/>
            <wp:docPr id="2" name="Picture 3" descr="http://www.bignet.org/regional/delegates/images/lawAnd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ignet.org/regional/delegates/images/lawAndorde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784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347F" w:rsidRPr="00F31E09">
        <w:rPr>
          <w:bCs w:val="0"/>
          <w:sz w:val="40"/>
          <w:szCs w:val="40"/>
        </w:rPr>
        <w:t>Blacks In Government®</w:t>
      </w:r>
    </w:p>
    <w:p w14:paraId="48234BEA" w14:textId="5AA677E0" w:rsidR="0092347F" w:rsidRPr="00F31E09" w:rsidRDefault="00A66B91" w:rsidP="003A1D47">
      <w:pPr>
        <w:jc w:val="center"/>
        <w:rPr>
          <w:b/>
          <w:sz w:val="40"/>
          <w:szCs w:val="40"/>
        </w:rPr>
      </w:pPr>
      <w:r w:rsidRPr="00F31E09">
        <w:rPr>
          <w:b/>
          <w:sz w:val="40"/>
          <w:szCs w:val="40"/>
        </w:rPr>
        <w:t>20</w:t>
      </w:r>
      <w:r w:rsidR="007303DE" w:rsidRPr="00F31E09">
        <w:rPr>
          <w:b/>
          <w:sz w:val="40"/>
          <w:szCs w:val="40"/>
        </w:rPr>
        <w:t>2</w:t>
      </w:r>
      <w:r w:rsidR="00D55408" w:rsidRPr="00F31E09">
        <w:rPr>
          <w:b/>
          <w:sz w:val="40"/>
          <w:szCs w:val="40"/>
        </w:rPr>
        <w:t>2</w:t>
      </w:r>
      <w:r w:rsidR="0092347F" w:rsidRPr="00F31E09">
        <w:rPr>
          <w:b/>
          <w:sz w:val="40"/>
          <w:szCs w:val="40"/>
        </w:rPr>
        <w:t xml:space="preserve"> National Delegates Assembly</w:t>
      </w:r>
    </w:p>
    <w:p w14:paraId="0D2418C4" w14:textId="45691BBE" w:rsidR="00187068" w:rsidRPr="00F31E09" w:rsidRDefault="00D55408" w:rsidP="003A1D47">
      <w:pPr>
        <w:pStyle w:val="Heading1"/>
        <w:tabs>
          <w:tab w:val="left" w:pos="7920"/>
          <w:tab w:val="left" w:pos="9540"/>
        </w:tabs>
        <w:spacing w:before="0" w:beforeAutospacing="0" w:after="0" w:afterAutospacing="0"/>
        <w:jc w:val="center"/>
        <w:rPr>
          <w:b w:val="0"/>
          <w:bCs w:val="0"/>
          <w:sz w:val="36"/>
          <w:szCs w:val="36"/>
        </w:rPr>
      </w:pPr>
      <w:r w:rsidRPr="00F31E09">
        <w:rPr>
          <w:bCs w:val="0"/>
          <w:sz w:val="40"/>
          <w:szCs w:val="40"/>
        </w:rPr>
        <w:t>Cleveland, Ohio</w:t>
      </w:r>
    </w:p>
    <w:p w14:paraId="3CD6D8FE" w14:textId="77777777" w:rsidR="00E816FF" w:rsidRPr="004C6A04" w:rsidRDefault="00E816FF" w:rsidP="00C00728">
      <w:pPr>
        <w:pStyle w:val="Heading1"/>
        <w:tabs>
          <w:tab w:val="left" w:pos="7920"/>
          <w:tab w:val="left" w:pos="9540"/>
        </w:tabs>
        <w:spacing w:before="0" w:beforeAutospacing="0" w:after="0" w:afterAutospacing="0" w:line="240" w:lineRule="exact"/>
        <w:ind w:right="72"/>
        <w:jc w:val="center"/>
        <w:rPr>
          <w:bCs w:val="0"/>
          <w:sz w:val="44"/>
          <w:szCs w:val="44"/>
        </w:rPr>
      </w:pPr>
    </w:p>
    <w:p w14:paraId="1277269C" w14:textId="03CB1EF4" w:rsidR="00E816FF" w:rsidRPr="00F31E09" w:rsidRDefault="00E816FF" w:rsidP="003B4F86">
      <w:pPr>
        <w:pStyle w:val="Heading1"/>
        <w:tabs>
          <w:tab w:val="left" w:pos="7920"/>
          <w:tab w:val="left" w:pos="9540"/>
        </w:tabs>
        <w:spacing w:before="0" w:beforeAutospacing="0" w:after="0" w:afterAutospacing="0"/>
        <w:ind w:right="72"/>
        <w:jc w:val="center"/>
        <w:rPr>
          <w:bCs w:val="0"/>
          <w:sz w:val="44"/>
          <w:szCs w:val="44"/>
        </w:rPr>
      </w:pPr>
      <w:r w:rsidRPr="00F31E09">
        <w:rPr>
          <w:bCs w:val="0"/>
          <w:sz w:val="44"/>
          <w:szCs w:val="44"/>
        </w:rPr>
        <w:t>RESOLUTION</w:t>
      </w:r>
    </w:p>
    <w:p w14:paraId="0010F7BB" w14:textId="77777777" w:rsidR="00E816FF" w:rsidRPr="00F31E09" w:rsidRDefault="00E816FF" w:rsidP="004C6A04">
      <w:pPr>
        <w:pStyle w:val="Heading1"/>
        <w:tabs>
          <w:tab w:val="left" w:pos="7920"/>
          <w:tab w:val="left" w:pos="9540"/>
        </w:tabs>
        <w:spacing w:before="0" w:beforeAutospacing="0" w:after="0" w:afterAutospacing="0"/>
        <w:ind w:right="72"/>
        <w:jc w:val="center"/>
        <w:rPr>
          <w:bCs w:val="0"/>
          <w:sz w:val="32"/>
          <w:szCs w:val="32"/>
        </w:rPr>
      </w:pPr>
    </w:p>
    <w:p w14:paraId="567F2528" w14:textId="2BA302A6" w:rsidR="00046822" w:rsidRPr="00F31E09" w:rsidRDefault="00280E79" w:rsidP="006D0AE7">
      <w:pPr>
        <w:pStyle w:val="Heading1"/>
        <w:spacing w:before="0" w:beforeAutospacing="0" w:after="120" w:afterAutospacing="0" w:line="291" w:lineRule="atLeast"/>
        <w:jc w:val="center"/>
        <w:rPr>
          <w:color w:val="1B1B1B"/>
          <w:sz w:val="28"/>
          <w:szCs w:val="28"/>
        </w:rPr>
      </w:pPr>
      <w:r w:rsidRPr="00F31E09">
        <w:rPr>
          <w:bCs w:val="0"/>
          <w:sz w:val="28"/>
          <w:szCs w:val="28"/>
        </w:rPr>
        <w:t>B</w:t>
      </w:r>
      <w:r w:rsidR="00DA134A" w:rsidRPr="00F31E09">
        <w:rPr>
          <w:bCs w:val="0"/>
          <w:sz w:val="28"/>
          <w:szCs w:val="28"/>
        </w:rPr>
        <w:t>LACKS IN GOVERNMENT</w:t>
      </w:r>
      <w:r w:rsidRPr="00F31E09">
        <w:rPr>
          <w:bCs w:val="0"/>
          <w:sz w:val="28"/>
          <w:szCs w:val="28"/>
        </w:rPr>
        <w:t xml:space="preserve"> </w:t>
      </w:r>
      <w:r w:rsidR="00473F59" w:rsidRPr="00F31E09">
        <w:rPr>
          <w:bCs w:val="0"/>
          <w:sz w:val="28"/>
          <w:szCs w:val="28"/>
        </w:rPr>
        <w:t xml:space="preserve">SUPPORTS </w:t>
      </w:r>
      <w:r w:rsidR="006162BE" w:rsidRPr="00F31E09">
        <w:rPr>
          <w:bCs w:val="0"/>
          <w:sz w:val="28"/>
          <w:szCs w:val="28"/>
        </w:rPr>
        <w:t xml:space="preserve">THE LAW ENFORCEMENT REFORM </w:t>
      </w:r>
      <w:r w:rsidR="00DA134A" w:rsidRPr="00F31E09">
        <w:rPr>
          <w:bCs w:val="0"/>
          <w:sz w:val="28"/>
          <w:szCs w:val="28"/>
        </w:rPr>
        <w:t xml:space="preserve">LEGISLATION </w:t>
      </w:r>
      <w:r w:rsidR="00046822" w:rsidRPr="00F31E09">
        <w:rPr>
          <w:bCs w:val="0"/>
          <w:sz w:val="28"/>
          <w:szCs w:val="28"/>
        </w:rPr>
        <w:t xml:space="preserve">H.R. </w:t>
      </w:r>
      <w:r w:rsidR="006D0AE7" w:rsidRPr="00F31E09">
        <w:rPr>
          <w:bCs w:val="0"/>
          <w:sz w:val="28"/>
          <w:szCs w:val="28"/>
        </w:rPr>
        <w:t>6762</w:t>
      </w:r>
      <w:r w:rsidR="00046822" w:rsidRPr="00F31E09">
        <w:rPr>
          <w:bCs w:val="0"/>
          <w:sz w:val="28"/>
          <w:szCs w:val="28"/>
        </w:rPr>
        <w:t xml:space="preserve"> ESTABLISHING A </w:t>
      </w:r>
      <w:r w:rsidR="009F4F3B" w:rsidRPr="00F31E09">
        <w:rPr>
          <w:bCs w:val="0"/>
          <w:sz w:val="28"/>
          <w:szCs w:val="28"/>
        </w:rPr>
        <w:t xml:space="preserve">SPECIAL INSPECTOR GENERAL FOR LAW ENFORCEMENT (SIGLE) ACT, </w:t>
      </w:r>
      <w:r w:rsidR="00DA134A" w:rsidRPr="00F31E09">
        <w:rPr>
          <w:bCs w:val="0"/>
          <w:sz w:val="28"/>
          <w:szCs w:val="28"/>
        </w:rPr>
        <w:t>INTRODUCED</w:t>
      </w:r>
      <w:r w:rsidR="006162BE" w:rsidRPr="00F31E09">
        <w:rPr>
          <w:bCs w:val="0"/>
          <w:sz w:val="28"/>
          <w:szCs w:val="28"/>
        </w:rPr>
        <w:t xml:space="preserve"> IN THE </w:t>
      </w:r>
      <w:r w:rsidR="00515C17" w:rsidRPr="00F31E09">
        <w:rPr>
          <w:bCs w:val="0"/>
          <w:sz w:val="28"/>
          <w:szCs w:val="28"/>
        </w:rPr>
        <w:t xml:space="preserve">U.S. </w:t>
      </w:r>
      <w:r w:rsidR="006162BE" w:rsidRPr="00F31E09">
        <w:rPr>
          <w:bCs w:val="0"/>
          <w:sz w:val="28"/>
          <w:szCs w:val="28"/>
        </w:rPr>
        <w:t>HOUSE OF REPRESENTATIVES</w:t>
      </w:r>
      <w:r w:rsidR="00BE20D1" w:rsidRPr="00F31E09">
        <w:rPr>
          <w:bCs w:val="0"/>
          <w:sz w:val="28"/>
          <w:szCs w:val="28"/>
        </w:rPr>
        <w:t xml:space="preserve"> </w:t>
      </w:r>
      <w:r w:rsidR="006162BE" w:rsidRPr="00F31E09">
        <w:rPr>
          <w:bCs w:val="0"/>
          <w:sz w:val="28"/>
          <w:szCs w:val="28"/>
        </w:rPr>
        <w:t>BY</w:t>
      </w:r>
      <w:r w:rsidR="00DA134A" w:rsidRPr="00F31E09">
        <w:rPr>
          <w:bCs w:val="0"/>
          <w:sz w:val="28"/>
          <w:szCs w:val="28"/>
        </w:rPr>
        <w:t xml:space="preserve"> </w:t>
      </w:r>
      <w:r w:rsidR="00046822" w:rsidRPr="00F31E09">
        <w:rPr>
          <w:bCs w:val="0"/>
          <w:sz w:val="28"/>
          <w:szCs w:val="28"/>
        </w:rPr>
        <w:t>CONGRESSMAN GERRY CONNOLLY (D-VA)</w:t>
      </w:r>
      <w:r w:rsidR="006D0AE7" w:rsidRPr="00F31E09">
        <w:rPr>
          <w:bCs w:val="0"/>
          <w:sz w:val="28"/>
          <w:szCs w:val="28"/>
        </w:rPr>
        <w:t>,</w:t>
      </w:r>
      <w:r w:rsidR="00046822" w:rsidRPr="00F31E09">
        <w:rPr>
          <w:bCs w:val="0"/>
          <w:sz w:val="28"/>
          <w:szCs w:val="28"/>
        </w:rPr>
        <w:t xml:space="preserve"> CHAIRMAN OF THE HOUSE SUBCOMMITTEE ON GOVERNMENT OPERATIONS</w:t>
      </w:r>
    </w:p>
    <w:p w14:paraId="7059118D" w14:textId="77777777" w:rsidR="00DD6B6F" w:rsidRPr="00E815A9" w:rsidRDefault="00DD6B6F" w:rsidP="001352B5">
      <w:pPr>
        <w:pStyle w:val="Heading1"/>
        <w:spacing w:before="0" w:beforeAutospacing="0" w:after="120" w:afterAutospacing="0" w:line="291" w:lineRule="atLeast"/>
        <w:jc w:val="left"/>
        <w:rPr>
          <w:rFonts w:ascii="Arial" w:hAnsi="Arial" w:cs="Arial"/>
          <w:color w:val="1B1B1B"/>
          <w:sz w:val="28"/>
          <w:szCs w:val="28"/>
        </w:rPr>
      </w:pPr>
    </w:p>
    <w:p w14:paraId="66180047" w14:textId="587056A9" w:rsidR="004474B8" w:rsidRPr="00E2362E" w:rsidRDefault="00520A26" w:rsidP="00F03AA0">
      <w:pPr>
        <w:rPr>
          <w:color w:val="000000"/>
          <w:sz w:val="28"/>
          <w:szCs w:val="28"/>
        </w:rPr>
      </w:pPr>
      <w:r w:rsidRPr="00E2362E">
        <w:rPr>
          <w:b/>
          <w:color w:val="000000"/>
          <w:sz w:val="28"/>
          <w:szCs w:val="28"/>
        </w:rPr>
        <w:t>WHEREAS</w:t>
      </w:r>
      <w:r w:rsidRPr="00E2362E">
        <w:rPr>
          <w:color w:val="000000"/>
          <w:sz w:val="28"/>
          <w:szCs w:val="28"/>
        </w:rPr>
        <w:t xml:space="preserve"> the National Organization of Blacks </w:t>
      </w:r>
      <w:proofErr w:type="gramStart"/>
      <w:r w:rsidRPr="00E2362E">
        <w:rPr>
          <w:color w:val="000000"/>
          <w:sz w:val="28"/>
          <w:szCs w:val="28"/>
        </w:rPr>
        <w:t>In</w:t>
      </w:r>
      <w:proofErr w:type="gramEnd"/>
      <w:r w:rsidRPr="00E2362E">
        <w:rPr>
          <w:color w:val="000000"/>
          <w:sz w:val="28"/>
          <w:szCs w:val="28"/>
        </w:rPr>
        <w:t xml:space="preserve"> Government (BIG), was</w:t>
      </w:r>
      <w:r w:rsidR="00194D4A" w:rsidRPr="00E2362E">
        <w:rPr>
          <w:color w:val="000000"/>
          <w:sz w:val="28"/>
          <w:szCs w:val="28"/>
        </w:rPr>
        <w:t xml:space="preserve"> incorporated in 1976, as a 501[c]</w:t>
      </w:r>
      <w:r w:rsidRPr="00E2362E">
        <w:rPr>
          <w:color w:val="000000"/>
          <w:sz w:val="28"/>
          <w:szCs w:val="28"/>
        </w:rPr>
        <w:t>3 non-profit organization to, edu</w:t>
      </w:r>
      <w:r w:rsidR="00194D4A" w:rsidRPr="00E2362E">
        <w:rPr>
          <w:color w:val="000000"/>
          <w:sz w:val="28"/>
          <w:szCs w:val="28"/>
        </w:rPr>
        <w:t>cate and advocate on</w:t>
      </w:r>
      <w:r w:rsidR="00C37F52" w:rsidRPr="00E2362E">
        <w:rPr>
          <w:color w:val="000000"/>
          <w:sz w:val="28"/>
          <w:szCs w:val="28"/>
        </w:rPr>
        <w:t xml:space="preserve"> behalf of Federal, State and M</w:t>
      </w:r>
      <w:r w:rsidRPr="00E2362E">
        <w:rPr>
          <w:color w:val="000000"/>
          <w:sz w:val="28"/>
          <w:szCs w:val="28"/>
        </w:rPr>
        <w:t xml:space="preserve">unicipal government employees and today, BIG seeks to represent 2.5 million public and private civil servants by continuing to address discrimination in the workplace and its effect on public service; and     </w:t>
      </w:r>
    </w:p>
    <w:p w14:paraId="3AD5CC6B" w14:textId="68B963BD" w:rsidR="002749E5" w:rsidRPr="00E2362E" w:rsidRDefault="00E816FF" w:rsidP="002749E5">
      <w:pPr>
        <w:pStyle w:val="NormalWeb"/>
        <w:rPr>
          <w:sz w:val="28"/>
          <w:szCs w:val="28"/>
        </w:rPr>
      </w:pPr>
      <w:r w:rsidRPr="00E2362E">
        <w:rPr>
          <w:b/>
          <w:sz w:val="28"/>
          <w:szCs w:val="28"/>
        </w:rPr>
        <w:t>WHEREAS</w:t>
      </w:r>
      <w:r w:rsidRPr="00E2362E">
        <w:rPr>
          <w:sz w:val="28"/>
          <w:szCs w:val="28"/>
        </w:rPr>
        <w:t xml:space="preserve"> </w:t>
      </w:r>
      <w:r w:rsidR="002749E5" w:rsidRPr="00E2362E">
        <w:rPr>
          <w:sz w:val="28"/>
          <w:szCs w:val="28"/>
        </w:rPr>
        <w:t xml:space="preserve">on </w:t>
      </w:r>
      <w:r w:rsidR="009F4F3B" w:rsidRPr="00E2362E">
        <w:rPr>
          <w:sz w:val="28"/>
          <w:szCs w:val="28"/>
        </w:rPr>
        <w:t>February</w:t>
      </w:r>
      <w:r w:rsidR="002749E5" w:rsidRPr="00E2362E">
        <w:rPr>
          <w:sz w:val="28"/>
          <w:szCs w:val="28"/>
        </w:rPr>
        <w:t xml:space="preserve"> </w:t>
      </w:r>
      <w:r w:rsidR="009F4F3B" w:rsidRPr="00E2362E">
        <w:rPr>
          <w:sz w:val="28"/>
          <w:szCs w:val="28"/>
        </w:rPr>
        <w:t>1</w:t>
      </w:r>
      <w:r w:rsidR="002749E5" w:rsidRPr="00E2362E">
        <w:rPr>
          <w:sz w:val="28"/>
          <w:szCs w:val="28"/>
        </w:rPr>
        <w:t>8, 202</w:t>
      </w:r>
      <w:r w:rsidR="009F4F3B" w:rsidRPr="00E2362E">
        <w:rPr>
          <w:sz w:val="28"/>
          <w:szCs w:val="28"/>
        </w:rPr>
        <w:t>2</w:t>
      </w:r>
      <w:r w:rsidR="00B8700F">
        <w:rPr>
          <w:sz w:val="28"/>
          <w:szCs w:val="28"/>
        </w:rPr>
        <w:t>,</w:t>
      </w:r>
      <w:r w:rsidR="002749E5" w:rsidRPr="00E2362E">
        <w:rPr>
          <w:sz w:val="28"/>
          <w:szCs w:val="28"/>
        </w:rPr>
        <w:t xml:space="preserve"> H.R. </w:t>
      </w:r>
      <w:r w:rsidR="00D4133E" w:rsidRPr="00E2362E">
        <w:rPr>
          <w:sz w:val="28"/>
          <w:szCs w:val="28"/>
        </w:rPr>
        <w:t>6762</w:t>
      </w:r>
      <w:r w:rsidR="002749E5" w:rsidRPr="00E2362E">
        <w:rPr>
          <w:sz w:val="28"/>
          <w:szCs w:val="28"/>
        </w:rPr>
        <w:t xml:space="preserve"> was introduced in the 11</w:t>
      </w:r>
      <w:r w:rsidR="00D4133E" w:rsidRPr="00E2362E">
        <w:rPr>
          <w:sz w:val="28"/>
          <w:szCs w:val="28"/>
        </w:rPr>
        <w:t>7</w:t>
      </w:r>
      <w:r w:rsidR="002749E5" w:rsidRPr="00E2362E">
        <w:rPr>
          <w:sz w:val="28"/>
          <w:szCs w:val="28"/>
          <w:vertAlign w:val="superscript"/>
        </w:rPr>
        <w:t>th</w:t>
      </w:r>
      <w:r w:rsidR="002749E5" w:rsidRPr="00E2362E">
        <w:rPr>
          <w:sz w:val="28"/>
          <w:szCs w:val="28"/>
        </w:rPr>
        <w:t xml:space="preserve"> U.S. Congress (20</w:t>
      </w:r>
      <w:r w:rsidR="00D4133E" w:rsidRPr="00E2362E">
        <w:rPr>
          <w:sz w:val="28"/>
          <w:szCs w:val="28"/>
        </w:rPr>
        <w:t>20</w:t>
      </w:r>
      <w:r w:rsidR="002749E5" w:rsidRPr="00E2362E">
        <w:rPr>
          <w:sz w:val="28"/>
          <w:szCs w:val="28"/>
        </w:rPr>
        <w:t>-202</w:t>
      </w:r>
      <w:r w:rsidR="00D4133E" w:rsidRPr="00E2362E">
        <w:rPr>
          <w:sz w:val="28"/>
          <w:szCs w:val="28"/>
        </w:rPr>
        <w:t>2</w:t>
      </w:r>
      <w:r w:rsidR="002749E5" w:rsidRPr="00E2362E">
        <w:rPr>
          <w:sz w:val="28"/>
          <w:szCs w:val="28"/>
        </w:rPr>
        <w:t xml:space="preserve">) House of Representatives as </w:t>
      </w:r>
      <w:r w:rsidR="00D4133E" w:rsidRPr="00E2362E">
        <w:rPr>
          <w:sz w:val="28"/>
          <w:szCs w:val="28"/>
        </w:rPr>
        <w:t xml:space="preserve">a subsequent legislation to counter the Senates non vote on </w:t>
      </w:r>
      <w:r w:rsidR="002749E5" w:rsidRPr="00E2362E">
        <w:rPr>
          <w:sz w:val="28"/>
          <w:szCs w:val="28"/>
        </w:rPr>
        <w:t xml:space="preserve">the </w:t>
      </w:r>
      <w:r w:rsidR="00B8700F">
        <w:rPr>
          <w:sz w:val="28"/>
          <w:szCs w:val="28"/>
        </w:rPr>
        <w:t xml:space="preserve">H.R. 7120, the </w:t>
      </w:r>
      <w:r w:rsidR="002749E5" w:rsidRPr="00E2362E">
        <w:rPr>
          <w:sz w:val="28"/>
          <w:szCs w:val="28"/>
        </w:rPr>
        <w:t>George Floyd Justice in Policing Act of 2020</w:t>
      </w:r>
      <w:r w:rsidR="00B8700F">
        <w:rPr>
          <w:sz w:val="28"/>
          <w:szCs w:val="28"/>
        </w:rPr>
        <w:t>,</w:t>
      </w:r>
      <w:r w:rsidR="00D4133E" w:rsidRPr="00E2362E">
        <w:rPr>
          <w:sz w:val="28"/>
          <w:szCs w:val="28"/>
        </w:rPr>
        <w:t xml:space="preserve"> supported by a BIG </w:t>
      </w:r>
      <w:r w:rsidR="005A2F6C">
        <w:rPr>
          <w:sz w:val="28"/>
          <w:szCs w:val="28"/>
        </w:rPr>
        <w:t xml:space="preserve">National </w:t>
      </w:r>
      <w:r w:rsidR="00D4133E" w:rsidRPr="00E2362E">
        <w:rPr>
          <w:sz w:val="28"/>
          <w:szCs w:val="28"/>
        </w:rPr>
        <w:t xml:space="preserve">Resolution </w:t>
      </w:r>
      <w:r w:rsidR="00B8700F">
        <w:rPr>
          <w:sz w:val="28"/>
          <w:szCs w:val="28"/>
        </w:rPr>
        <w:t>a</w:t>
      </w:r>
      <w:r w:rsidR="00D4133E" w:rsidRPr="00E2362E">
        <w:rPr>
          <w:sz w:val="28"/>
          <w:szCs w:val="28"/>
        </w:rPr>
        <w:t xml:space="preserve">dopted </w:t>
      </w:r>
      <w:r w:rsidR="005A2F6C">
        <w:rPr>
          <w:sz w:val="28"/>
          <w:szCs w:val="28"/>
        </w:rPr>
        <w:t>on August 23,</w:t>
      </w:r>
      <w:r w:rsidR="00D4133E" w:rsidRPr="00E2362E">
        <w:rPr>
          <w:sz w:val="28"/>
          <w:szCs w:val="28"/>
        </w:rPr>
        <w:t xml:space="preserve"> 2021;</w:t>
      </w:r>
      <w:r w:rsidR="008A4D7D" w:rsidRPr="00E2362E">
        <w:rPr>
          <w:sz w:val="28"/>
          <w:szCs w:val="28"/>
        </w:rPr>
        <w:t xml:space="preserve"> </w:t>
      </w:r>
      <w:r w:rsidR="00313EFA">
        <w:rPr>
          <w:sz w:val="28"/>
          <w:szCs w:val="28"/>
        </w:rPr>
        <w:t>and</w:t>
      </w:r>
    </w:p>
    <w:p w14:paraId="5173FFE9" w14:textId="571DBD0C" w:rsidR="002749E5" w:rsidRPr="00E2362E" w:rsidRDefault="00E2362E" w:rsidP="002749E5">
      <w:pPr>
        <w:pStyle w:val="NormalWeb"/>
        <w:rPr>
          <w:sz w:val="28"/>
          <w:szCs w:val="28"/>
        </w:rPr>
      </w:pPr>
      <w:r w:rsidRPr="00E2362E">
        <w:rPr>
          <w:b/>
          <w:sz w:val="28"/>
          <w:szCs w:val="28"/>
        </w:rPr>
        <w:t>WHEREAS</w:t>
      </w:r>
      <w:r w:rsidR="002749E5" w:rsidRPr="00E2362E">
        <w:rPr>
          <w:sz w:val="28"/>
          <w:szCs w:val="28"/>
        </w:rPr>
        <w:t xml:space="preserve"> </w:t>
      </w:r>
      <w:r w:rsidR="00B8700F">
        <w:rPr>
          <w:sz w:val="28"/>
          <w:szCs w:val="28"/>
        </w:rPr>
        <w:t>H.R. 6762</w:t>
      </w:r>
      <w:r w:rsidR="002749E5" w:rsidRPr="00E2362E">
        <w:rPr>
          <w:color w:val="1B1B1B"/>
          <w:sz w:val="28"/>
          <w:szCs w:val="28"/>
        </w:rPr>
        <w:t xml:space="preserve"> addresses a wide range of policies and issues regarding policing practices and law enforcement accountability. It includes measures to increase accountability for law enforcement misconduct, to enhance transparency and data collection, and to eliminate discriminatory policing practices</w:t>
      </w:r>
      <w:r w:rsidR="008A4D7D" w:rsidRPr="00E2362E">
        <w:rPr>
          <w:color w:val="1B1B1B"/>
          <w:sz w:val="28"/>
          <w:szCs w:val="28"/>
        </w:rPr>
        <w:t>; and</w:t>
      </w:r>
    </w:p>
    <w:p w14:paraId="6A2D6A1B" w14:textId="15D7AC5D" w:rsidR="002749E5" w:rsidRPr="00E2362E" w:rsidRDefault="00E2362E" w:rsidP="002749E5">
      <w:pPr>
        <w:pStyle w:val="NormalWeb"/>
        <w:rPr>
          <w:color w:val="1B1B1B"/>
          <w:sz w:val="28"/>
          <w:szCs w:val="28"/>
        </w:rPr>
      </w:pPr>
      <w:r w:rsidRPr="00E2362E">
        <w:rPr>
          <w:b/>
          <w:sz w:val="28"/>
          <w:szCs w:val="28"/>
        </w:rPr>
        <w:t>WHEREAS</w:t>
      </w:r>
      <w:r w:rsidR="00515C17" w:rsidRPr="00E2362E">
        <w:rPr>
          <w:b/>
          <w:sz w:val="28"/>
          <w:szCs w:val="28"/>
        </w:rPr>
        <w:t xml:space="preserve"> </w:t>
      </w:r>
      <w:r w:rsidR="00515C17" w:rsidRPr="00E2362E">
        <w:rPr>
          <w:bCs/>
          <w:sz w:val="28"/>
          <w:szCs w:val="28"/>
        </w:rPr>
        <w:t>t</w:t>
      </w:r>
      <w:r w:rsidR="002749E5" w:rsidRPr="00E2362E">
        <w:rPr>
          <w:bCs/>
          <w:color w:val="1B1B1B"/>
          <w:sz w:val="28"/>
          <w:szCs w:val="28"/>
        </w:rPr>
        <w:t xml:space="preserve">he </w:t>
      </w:r>
      <w:r w:rsidR="002749E5" w:rsidRPr="00E2362E">
        <w:rPr>
          <w:color w:val="1B1B1B"/>
          <w:sz w:val="28"/>
          <w:szCs w:val="28"/>
        </w:rPr>
        <w:t xml:space="preserve">bill facilitates federal enforcement of constitutional violations (e.g., excessive use of force) by state and local law enforcement. Among other </w:t>
      </w:r>
      <w:r w:rsidR="00515C17" w:rsidRPr="00E2362E">
        <w:rPr>
          <w:color w:val="1B1B1B"/>
          <w:sz w:val="28"/>
          <w:szCs w:val="28"/>
        </w:rPr>
        <w:t>requirements</w:t>
      </w:r>
      <w:r w:rsidR="002749E5" w:rsidRPr="00E2362E">
        <w:rPr>
          <w:color w:val="1B1B1B"/>
          <w:sz w:val="28"/>
          <w:szCs w:val="28"/>
        </w:rPr>
        <w:t>, it does the following:</w:t>
      </w:r>
      <w:r w:rsidR="002749E5" w:rsidRPr="00E2362E">
        <w:rPr>
          <w:rStyle w:val="apple-converted-space"/>
          <w:color w:val="1B1B1B"/>
          <w:sz w:val="28"/>
          <w:szCs w:val="28"/>
        </w:rPr>
        <w:t> </w:t>
      </w:r>
    </w:p>
    <w:p w14:paraId="6B4C6D31" w14:textId="04687D7F" w:rsidR="002749E5" w:rsidRPr="00E2362E" w:rsidRDefault="002749E5" w:rsidP="002749E5">
      <w:pPr>
        <w:numPr>
          <w:ilvl w:val="0"/>
          <w:numId w:val="26"/>
        </w:numPr>
        <w:spacing w:before="100" w:beforeAutospacing="1" w:after="100" w:afterAutospacing="1"/>
        <w:rPr>
          <w:color w:val="1B1B1B"/>
          <w:sz w:val="28"/>
          <w:szCs w:val="28"/>
        </w:rPr>
      </w:pPr>
      <w:r w:rsidRPr="00E2362E">
        <w:rPr>
          <w:color w:val="1B1B1B"/>
          <w:sz w:val="28"/>
          <w:szCs w:val="28"/>
        </w:rPr>
        <w:t>lowers the criminal intent standard</w:t>
      </w:r>
      <w:r w:rsidR="008A4D7D" w:rsidRPr="00E2362E">
        <w:rPr>
          <w:color w:val="1B1B1B"/>
          <w:sz w:val="28"/>
          <w:szCs w:val="28"/>
        </w:rPr>
        <w:t xml:space="preserve"> </w:t>
      </w:r>
      <w:r w:rsidRPr="00E2362E">
        <w:rPr>
          <w:color w:val="1B1B1B"/>
          <w:sz w:val="28"/>
          <w:szCs w:val="28"/>
        </w:rPr>
        <w:t>from willful to knowing or reckless</w:t>
      </w:r>
      <w:r w:rsidR="008A4D7D" w:rsidRPr="00E2362E">
        <w:rPr>
          <w:color w:val="1B1B1B"/>
          <w:sz w:val="28"/>
          <w:szCs w:val="28"/>
        </w:rPr>
        <w:t xml:space="preserve">, </w:t>
      </w:r>
      <w:r w:rsidRPr="00E2362E">
        <w:rPr>
          <w:color w:val="1B1B1B"/>
          <w:sz w:val="28"/>
          <w:szCs w:val="28"/>
        </w:rPr>
        <w:t>to convict a law enforcement officer for misconduct in a federal prosecution,</w:t>
      </w:r>
      <w:r w:rsidRPr="00E2362E">
        <w:rPr>
          <w:rStyle w:val="apple-converted-space"/>
          <w:color w:val="1B1B1B"/>
          <w:sz w:val="28"/>
          <w:szCs w:val="28"/>
        </w:rPr>
        <w:t> </w:t>
      </w:r>
    </w:p>
    <w:p w14:paraId="6E05D367" w14:textId="77777777" w:rsidR="002749E5" w:rsidRPr="00E2362E" w:rsidRDefault="002749E5" w:rsidP="002749E5">
      <w:pPr>
        <w:numPr>
          <w:ilvl w:val="0"/>
          <w:numId w:val="26"/>
        </w:numPr>
        <w:spacing w:before="100" w:beforeAutospacing="1" w:after="100" w:afterAutospacing="1"/>
        <w:rPr>
          <w:color w:val="1B1B1B"/>
          <w:sz w:val="28"/>
          <w:szCs w:val="28"/>
        </w:rPr>
      </w:pPr>
      <w:r w:rsidRPr="00E2362E">
        <w:rPr>
          <w:color w:val="1B1B1B"/>
          <w:sz w:val="28"/>
          <w:szCs w:val="28"/>
        </w:rPr>
        <w:t>limits qualified immunity as a defense to liability in a private civil action against a law enforcement officer or state correctional officer, and</w:t>
      </w:r>
    </w:p>
    <w:p w14:paraId="1F05A32F" w14:textId="76F175BD" w:rsidR="003B4F86" w:rsidRPr="00E2362E" w:rsidRDefault="002749E5" w:rsidP="002749E5">
      <w:pPr>
        <w:numPr>
          <w:ilvl w:val="0"/>
          <w:numId w:val="26"/>
        </w:numPr>
        <w:spacing w:before="100" w:beforeAutospacing="1" w:after="100" w:afterAutospacing="1"/>
        <w:rPr>
          <w:color w:val="1B1B1B"/>
          <w:sz w:val="28"/>
          <w:szCs w:val="28"/>
        </w:rPr>
      </w:pPr>
      <w:r w:rsidRPr="00E2362E">
        <w:rPr>
          <w:color w:val="1B1B1B"/>
          <w:sz w:val="28"/>
          <w:szCs w:val="28"/>
        </w:rPr>
        <w:t>authorizes the Department of Justice to issue subpoenas in investigations of police departments for a pattern or practice of discrimination.</w:t>
      </w:r>
      <w:r w:rsidRPr="00E2362E">
        <w:rPr>
          <w:rStyle w:val="apple-converted-space"/>
          <w:color w:val="1B1B1B"/>
          <w:sz w:val="28"/>
          <w:szCs w:val="28"/>
        </w:rPr>
        <w:t> </w:t>
      </w:r>
    </w:p>
    <w:p w14:paraId="498620EC" w14:textId="1F503C19" w:rsidR="002749E5" w:rsidRPr="00E2362E" w:rsidRDefault="00E2362E" w:rsidP="002749E5">
      <w:pPr>
        <w:pStyle w:val="NormalWeb"/>
        <w:rPr>
          <w:color w:val="1B1B1B"/>
          <w:sz w:val="28"/>
          <w:szCs w:val="28"/>
        </w:rPr>
      </w:pPr>
      <w:r w:rsidRPr="00E2362E">
        <w:rPr>
          <w:b/>
          <w:sz w:val="28"/>
          <w:szCs w:val="28"/>
        </w:rPr>
        <w:t>WHEREAS</w:t>
      </w:r>
      <w:r w:rsidR="002749E5" w:rsidRPr="00E2362E">
        <w:rPr>
          <w:color w:val="1B1B1B"/>
          <w:sz w:val="28"/>
          <w:szCs w:val="28"/>
        </w:rPr>
        <w:t xml:space="preserve"> </w:t>
      </w:r>
      <w:r w:rsidR="00515C17" w:rsidRPr="00E2362E">
        <w:rPr>
          <w:color w:val="1B1B1B"/>
          <w:sz w:val="28"/>
          <w:szCs w:val="28"/>
        </w:rPr>
        <w:t>t</w:t>
      </w:r>
      <w:r w:rsidR="002749E5" w:rsidRPr="00E2362E">
        <w:rPr>
          <w:color w:val="1B1B1B"/>
          <w:sz w:val="28"/>
          <w:szCs w:val="28"/>
        </w:rPr>
        <w:t>he bill also creates a national registry—the National Police Misconduct Registry—to compile data on complaints and records of police misconduct</w:t>
      </w:r>
      <w:r w:rsidR="008A4D7D" w:rsidRPr="00E2362E">
        <w:rPr>
          <w:color w:val="1B1B1B"/>
          <w:sz w:val="28"/>
          <w:szCs w:val="28"/>
        </w:rPr>
        <w:t>; and</w:t>
      </w:r>
    </w:p>
    <w:p w14:paraId="011C840C" w14:textId="773BC6A7" w:rsidR="002749E5" w:rsidRPr="00E2362E" w:rsidRDefault="00E2362E" w:rsidP="002749E5">
      <w:pPr>
        <w:pStyle w:val="NormalWeb"/>
        <w:rPr>
          <w:color w:val="1B1B1B"/>
          <w:sz w:val="28"/>
          <w:szCs w:val="28"/>
        </w:rPr>
      </w:pPr>
      <w:r w:rsidRPr="00E2362E">
        <w:rPr>
          <w:b/>
          <w:sz w:val="28"/>
          <w:szCs w:val="28"/>
        </w:rPr>
        <w:lastRenderedPageBreak/>
        <w:t>WHEREAS</w:t>
      </w:r>
      <w:r w:rsidR="002749E5" w:rsidRPr="00E2362E">
        <w:rPr>
          <w:color w:val="1B1B1B"/>
          <w:sz w:val="28"/>
          <w:szCs w:val="28"/>
        </w:rPr>
        <w:t xml:space="preserve"> </w:t>
      </w:r>
      <w:r w:rsidR="00515C17" w:rsidRPr="00E2362E">
        <w:rPr>
          <w:color w:val="1B1B1B"/>
          <w:sz w:val="28"/>
          <w:szCs w:val="28"/>
        </w:rPr>
        <w:t>the bill</w:t>
      </w:r>
      <w:r w:rsidR="002749E5" w:rsidRPr="00E2362E">
        <w:rPr>
          <w:color w:val="1B1B1B"/>
          <w:sz w:val="28"/>
          <w:szCs w:val="28"/>
        </w:rPr>
        <w:t xml:space="preserve"> establishes a framework to prohibit racial profiling at the federal, state, and local levels</w:t>
      </w:r>
      <w:r w:rsidR="003B4F86" w:rsidRPr="00E2362E">
        <w:rPr>
          <w:color w:val="1B1B1B"/>
          <w:sz w:val="28"/>
          <w:szCs w:val="28"/>
        </w:rPr>
        <w:t>; and</w:t>
      </w:r>
      <w:r w:rsidR="002749E5" w:rsidRPr="00E2362E">
        <w:rPr>
          <w:color w:val="1B1B1B"/>
          <w:sz w:val="28"/>
          <w:szCs w:val="28"/>
        </w:rPr>
        <w:t xml:space="preserve"> </w:t>
      </w:r>
    </w:p>
    <w:p w14:paraId="43E27286" w14:textId="151EAAD9" w:rsidR="002749E5" w:rsidRPr="00E2362E" w:rsidRDefault="00E2362E" w:rsidP="002749E5">
      <w:pPr>
        <w:pStyle w:val="NormalWeb"/>
        <w:rPr>
          <w:color w:val="1B1B1B"/>
          <w:sz w:val="28"/>
          <w:szCs w:val="28"/>
        </w:rPr>
      </w:pPr>
      <w:r w:rsidRPr="00E2362E">
        <w:rPr>
          <w:b/>
          <w:sz w:val="28"/>
          <w:szCs w:val="28"/>
        </w:rPr>
        <w:t>WHEREAS</w:t>
      </w:r>
      <w:r w:rsidR="002749E5" w:rsidRPr="00E2362E">
        <w:rPr>
          <w:color w:val="1B1B1B"/>
          <w:sz w:val="28"/>
          <w:szCs w:val="28"/>
        </w:rPr>
        <w:t xml:space="preserve"> </w:t>
      </w:r>
      <w:r w:rsidR="00515C17" w:rsidRPr="00E2362E">
        <w:rPr>
          <w:color w:val="1B1B1B"/>
          <w:sz w:val="28"/>
          <w:szCs w:val="28"/>
        </w:rPr>
        <w:t>t</w:t>
      </w:r>
      <w:r w:rsidR="002749E5" w:rsidRPr="00E2362E">
        <w:rPr>
          <w:color w:val="1B1B1B"/>
          <w:sz w:val="28"/>
          <w:szCs w:val="28"/>
        </w:rPr>
        <w:t>he bill establishes new requirements for law enforcement officers and agencies, including to report data on use-of-force incidents, to obtain training on implicit bias and racial profiling, and to wear body cameras</w:t>
      </w:r>
      <w:r w:rsidR="003B4F86" w:rsidRPr="00E2362E">
        <w:rPr>
          <w:color w:val="1B1B1B"/>
          <w:sz w:val="28"/>
          <w:szCs w:val="28"/>
        </w:rPr>
        <w:t>; and</w:t>
      </w:r>
    </w:p>
    <w:p w14:paraId="4A15EE93" w14:textId="42933608" w:rsidR="00515C17" w:rsidRPr="00E2362E" w:rsidRDefault="00E2362E" w:rsidP="00515C17">
      <w:pPr>
        <w:pStyle w:val="NormalWeb"/>
        <w:rPr>
          <w:bCs/>
          <w:color w:val="000000" w:themeColor="text1"/>
          <w:sz w:val="28"/>
          <w:szCs w:val="28"/>
        </w:rPr>
      </w:pPr>
      <w:r w:rsidRPr="00E2362E">
        <w:rPr>
          <w:b/>
          <w:sz w:val="28"/>
          <w:szCs w:val="28"/>
        </w:rPr>
        <w:t>WHEREAS</w:t>
      </w:r>
      <w:r w:rsidR="00515C17" w:rsidRPr="00E2362E">
        <w:rPr>
          <w:b/>
          <w:color w:val="000000" w:themeColor="text1"/>
          <w:sz w:val="28"/>
          <w:szCs w:val="28"/>
        </w:rPr>
        <w:t xml:space="preserve"> </w:t>
      </w:r>
      <w:r w:rsidR="00515C17" w:rsidRPr="00E2362E">
        <w:rPr>
          <w:bCs/>
          <w:color w:val="000000" w:themeColor="text1"/>
          <w:sz w:val="28"/>
          <w:szCs w:val="28"/>
        </w:rPr>
        <w:t xml:space="preserve">Blacks </w:t>
      </w:r>
      <w:proofErr w:type="gramStart"/>
      <w:r w:rsidR="00515C17" w:rsidRPr="00E2362E">
        <w:rPr>
          <w:bCs/>
          <w:color w:val="000000" w:themeColor="text1"/>
          <w:sz w:val="28"/>
          <w:szCs w:val="28"/>
        </w:rPr>
        <w:t>In</w:t>
      </w:r>
      <w:proofErr w:type="gramEnd"/>
      <w:r w:rsidR="00515C17" w:rsidRPr="00E2362E">
        <w:rPr>
          <w:bCs/>
          <w:color w:val="000000" w:themeColor="text1"/>
          <w:sz w:val="28"/>
          <w:szCs w:val="28"/>
        </w:rPr>
        <w:t xml:space="preserve"> Government has been out front on parts of this legislation over previous years by adopting BIG National Resolutions calling for and supporting Congressional members seeking an end to Racial Profiling, instituting </w:t>
      </w:r>
      <w:r w:rsidR="00E10291" w:rsidRPr="00E2362E">
        <w:rPr>
          <w:bCs/>
          <w:color w:val="000000" w:themeColor="text1"/>
          <w:sz w:val="28"/>
          <w:szCs w:val="28"/>
        </w:rPr>
        <w:t xml:space="preserve">a </w:t>
      </w:r>
      <w:r w:rsidR="00515C17" w:rsidRPr="00E2362E">
        <w:rPr>
          <w:bCs/>
          <w:color w:val="000000" w:themeColor="text1"/>
          <w:sz w:val="28"/>
          <w:szCs w:val="28"/>
        </w:rPr>
        <w:t>National data base for tracking police abuse on black and brown citizens</w:t>
      </w:r>
      <w:r w:rsidR="00E10291" w:rsidRPr="00E2362E">
        <w:rPr>
          <w:bCs/>
          <w:color w:val="000000" w:themeColor="text1"/>
          <w:sz w:val="28"/>
          <w:szCs w:val="28"/>
        </w:rPr>
        <w:t>,</w:t>
      </w:r>
      <w:r w:rsidR="00515C17" w:rsidRPr="00E2362E">
        <w:rPr>
          <w:bCs/>
          <w:color w:val="000000" w:themeColor="text1"/>
          <w:sz w:val="28"/>
          <w:szCs w:val="28"/>
        </w:rPr>
        <w:t xml:space="preserve"> and </w:t>
      </w:r>
      <w:r w:rsidR="00E10291" w:rsidRPr="00E2362E">
        <w:rPr>
          <w:bCs/>
          <w:color w:val="000000" w:themeColor="text1"/>
          <w:sz w:val="28"/>
          <w:szCs w:val="28"/>
        </w:rPr>
        <w:t>w</w:t>
      </w:r>
      <w:r w:rsidR="00515C17" w:rsidRPr="00E2362E">
        <w:rPr>
          <w:bCs/>
          <w:color w:val="000000" w:themeColor="text1"/>
          <w:sz w:val="28"/>
          <w:szCs w:val="28"/>
        </w:rPr>
        <w:t xml:space="preserve">histleblowing protections for good </w:t>
      </w:r>
      <w:r w:rsidR="00E10291" w:rsidRPr="00E2362E">
        <w:rPr>
          <w:bCs/>
          <w:color w:val="000000" w:themeColor="text1"/>
          <w:sz w:val="28"/>
          <w:szCs w:val="28"/>
        </w:rPr>
        <w:t>o</w:t>
      </w:r>
      <w:r w:rsidR="00515C17" w:rsidRPr="00E2362E">
        <w:rPr>
          <w:bCs/>
          <w:color w:val="000000" w:themeColor="text1"/>
          <w:sz w:val="28"/>
          <w:szCs w:val="28"/>
        </w:rPr>
        <w:t xml:space="preserve">fficers. </w:t>
      </w:r>
    </w:p>
    <w:p w14:paraId="70350857" w14:textId="425CE01F" w:rsidR="00E815A9" w:rsidRPr="00E2362E" w:rsidRDefault="00E815A9" w:rsidP="00E815A9">
      <w:pPr>
        <w:pStyle w:val="NormalWeb"/>
        <w:rPr>
          <w:color w:val="1A1A1A"/>
          <w:sz w:val="28"/>
          <w:szCs w:val="28"/>
        </w:rPr>
      </w:pPr>
      <w:r w:rsidRPr="00E2362E">
        <w:rPr>
          <w:b/>
          <w:sz w:val="28"/>
          <w:szCs w:val="28"/>
        </w:rPr>
        <w:t>THEREFOR</w:t>
      </w:r>
      <w:r w:rsidR="003B4F86" w:rsidRPr="00E2362E">
        <w:rPr>
          <w:b/>
          <w:sz w:val="28"/>
          <w:szCs w:val="28"/>
        </w:rPr>
        <w:t>E,</w:t>
      </w:r>
      <w:r w:rsidRPr="00E2362E">
        <w:rPr>
          <w:b/>
          <w:sz w:val="28"/>
          <w:szCs w:val="28"/>
        </w:rPr>
        <w:t xml:space="preserve"> BE IT </w:t>
      </w:r>
      <w:r w:rsidR="00E2362E" w:rsidRPr="00E2362E">
        <w:rPr>
          <w:b/>
          <w:sz w:val="28"/>
          <w:szCs w:val="28"/>
        </w:rPr>
        <w:t>RESOLVED.</w:t>
      </w:r>
    </w:p>
    <w:p w14:paraId="1CD8A374" w14:textId="654E9407" w:rsidR="00C00728" w:rsidRPr="00E2362E" w:rsidRDefault="00E816FF" w:rsidP="000E0509">
      <w:pPr>
        <w:rPr>
          <w:sz w:val="28"/>
          <w:szCs w:val="28"/>
        </w:rPr>
      </w:pPr>
      <w:r w:rsidRPr="00E2362E">
        <w:rPr>
          <w:color w:val="1A1A1A"/>
          <w:sz w:val="28"/>
          <w:szCs w:val="28"/>
        </w:rPr>
        <w:t>In furt</w:t>
      </w:r>
      <w:r w:rsidR="008F0619" w:rsidRPr="00E2362E">
        <w:rPr>
          <w:color w:val="1A1A1A"/>
          <w:sz w:val="28"/>
          <w:szCs w:val="28"/>
        </w:rPr>
        <w:t xml:space="preserve">herance of its advocacy mission, </w:t>
      </w:r>
      <w:r w:rsidRPr="00E2362E">
        <w:rPr>
          <w:color w:val="1A1A1A"/>
          <w:sz w:val="28"/>
          <w:szCs w:val="28"/>
        </w:rPr>
        <w:t>BIG endorses</w:t>
      </w:r>
      <w:r w:rsidR="00737182" w:rsidRPr="00E2362E">
        <w:rPr>
          <w:color w:val="1A1A1A"/>
          <w:sz w:val="28"/>
          <w:szCs w:val="28"/>
        </w:rPr>
        <w:t xml:space="preserve"> </w:t>
      </w:r>
      <w:r w:rsidR="00A75BFF" w:rsidRPr="00E2362E">
        <w:rPr>
          <w:color w:val="1A1A1A"/>
          <w:sz w:val="28"/>
          <w:szCs w:val="28"/>
        </w:rPr>
        <w:t xml:space="preserve">passage of </w:t>
      </w:r>
      <w:hyperlink r:id="rId14" w:history="1">
        <w:r w:rsidR="00737182" w:rsidRPr="00E2362E">
          <w:rPr>
            <w:rStyle w:val="Hyperlink"/>
            <w:sz w:val="28"/>
            <w:szCs w:val="28"/>
          </w:rPr>
          <w:t>H.R.</w:t>
        </w:r>
        <w:r w:rsidR="006D0AE7" w:rsidRPr="00E2362E">
          <w:rPr>
            <w:rStyle w:val="Hyperlink"/>
            <w:sz w:val="28"/>
            <w:szCs w:val="28"/>
          </w:rPr>
          <w:t>6762</w:t>
        </w:r>
        <w:r w:rsidR="00E10291" w:rsidRPr="00E2362E">
          <w:rPr>
            <w:rStyle w:val="Hyperlink"/>
            <w:sz w:val="28"/>
            <w:szCs w:val="28"/>
          </w:rPr>
          <w:t>,</w:t>
        </w:r>
        <w:r w:rsidR="00C00728" w:rsidRPr="00E2362E">
          <w:rPr>
            <w:rStyle w:val="Hyperlink"/>
            <w:sz w:val="28"/>
            <w:szCs w:val="28"/>
          </w:rPr>
          <w:t xml:space="preserve"> </w:t>
        </w:r>
        <w:r w:rsidR="00A75BFF" w:rsidRPr="00E2362E">
          <w:rPr>
            <w:rStyle w:val="Hyperlink"/>
            <w:sz w:val="28"/>
            <w:szCs w:val="28"/>
          </w:rPr>
          <w:t xml:space="preserve">the </w:t>
        </w:r>
        <w:r w:rsidR="006D0AE7" w:rsidRPr="00E2362E">
          <w:rPr>
            <w:rStyle w:val="Hyperlink"/>
            <w:sz w:val="28"/>
            <w:szCs w:val="28"/>
          </w:rPr>
          <w:t>SIGLE</w:t>
        </w:r>
        <w:r w:rsidR="00A75BFF" w:rsidRPr="00E2362E">
          <w:rPr>
            <w:rStyle w:val="Hyperlink"/>
            <w:sz w:val="28"/>
            <w:szCs w:val="28"/>
          </w:rPr>
          <w:t xml:space="preserve"> Act of 202</w:t>
        </w:r>
        <w:r w:rsidR="006D0AE7" w:rsidRPr="00E2362E">
          <w:rPr>
            <w:rStyle w:val="Hyperlink"/>
            <w:sz w:val="28"/>
            <w:szCs w:val="28"/>
          </w:rPr>
          <w:t>2</w:t>
        </w:r>
      </w:hyperlink>
      <w:r w:rsidR="00A75BFF" w:rsidRPr="00E2362E">
        <w:rPr>
          <w:color w:val="1A1A1A"/>
          <w:sz w:val="28"/>
          <w:szCs w:val="28"/>
        </w:rPr>
        <w:t xml:space="preserve"> in the 11</w:t>
      </w:r>
      <w:r w:rsidR="006D0AE7" w:rsidRPr="00E2362E">
        <w:rPr>
          <w:color w:val="1A1A1A"/>
          <w:sz w:val="28"/>
          <w:szCs w:val="28"/>
        </w:rPr>
        <w:t>7</w:t>
      </w:r>
      <w:r w:rsidR="00A75BFF" w:rsidRPr="00E2362E">
        <w:rPr>
          <w:color w:val="1A1A1A"/>
          <w:sz w:val="28"/>
          <w:szCs w:val="28"/>
          <w:vertAlign w:val="superscript"/>
        </w:rPr>
        <w:t>th</w:t>
      </w:r>
      <w:r w:rsidR="00A75BFF" w:rsidRPr="00E2362E">
        <w:rPr>
          <w:color w:val="1A1A1A"/>
          <w:sz w:val="28"/>
          <w:szCs w:val="28"/>
        </w:rPr>
        <w:t xml:space="preserve"> U.S Congr</w:t>
      </w:r>
      <w:r w:rsidR="00831D20" w:rsidRPr="00E2362E">
        <w:rPr>
          <w:color w:val="1A1A1A"/>
          <w:sz w:val="28"/>
          <w:szCs w:val="28"/>
        </w:rPr>
        <w:t xml:space="preserve">ess </w:t>
      </w:r>
      <w:hyperlink r:id="rId15" w:history="1">
        <w:r w:rsidR="00831D20" w:rsidRPr="00E2362E">
          <w:rPr>
            <w:rStyle w:val="Hyperlink"/>
            <w:sz w:val="28"/>
            <w:szCs w:val="28"/>
          </w:rPr>
          <w:t>(</w:t>
        </w:r>
        <w:r w:rsidR="00E10291" w:rsidRPr="00E2362E">
          <w:rPr>
            <w:rStyle w:val="Hyperlink"/>
            <w:sz w:val="28"/>
            <w:szCs w:val="28"/>
          </w:rPr>
          <w:t>Bi</w:t>
        </w:r>
        <w:r w:rsidR="00515C17" w:rsidRPr="00E2362E">
          <w:rPr>
            <w:rStyle w:val="Hyperlink"/>
            <w:sz w:val="28"/>
            <w:szCs w:val="28"/>
          </w:rPr>
          <w:t>ll S</w:t>
        </w:r>
        <w:r w:rsidR="000E0509" w:rsidRPr="00E2362E">
          <w:rPr>
            <w:rStyle w:val="Hyperlink"/>
            <w:sz w:val="28"/>
            <w:szCs w:val="28"/>
          </w:rPr>
          <w:t>ummary</w:t>
        </w:r>
        <w:r w:rsidR="00831D20" w:rsidRPr="00E2362E">
          <w:rPr>
            <w:rStyle w:val="Hyperlink"/>
            <w:sz w:val="28"/>
            <w:szCs w:val="28"/>
          </w:rPr>
          <w:t>)</w:t>
        </w:r>
      </w:hyperlink>
      <w:r w:rsidR="00F53D4C" w:rsidRPr="00E2362E">
        <w:rPr>
          <w:color w:val="000000" w:themeColor="text1"/>
          <w:sz w:val="28"/>
          <w:szCs w:val="28"/>
        </w:rPr>
        <w:t xml:space="preserve"> and request that:</w:t>
      </w:r>
    </w:p>
    <w:p w14:paraId="64659524" w14:textId="77777777" w:rsidR="000E0509" w:rsidRPr="00E2362E" w:rsidRDefault="000E0509" w:rsidP="000E0509">
      <w:pPr>
        <w:rPr>
          <w:sz w:val="28"/>
          <w:szCs w:val="28"/>
        </w:rPr>
      </w:pPr>
    </w:p>
    <w:p w14:paraId="436FB52A" w14:textId="79C665CB" w:rsidR="002C4B4A" w:rsidRPr="00E2362E" w:rsidRDefault="00004CE5" w:rsidP="0002672A">
      <w:pPr>
        <w:pStyle w:val="ListParagraph"/>
        <w:numPr>
          <w:ilvl w:val="0"/>
          <w:numId w:val="15"/>
        </w:numPr>
        <w:rPr>
          <w:rFonts w:ascii="Times New Roman" w:hAnsi="Times New Roman" w:cs="Times New Roman"/>
          <w:sz w:val="28"/>
          <w:szCs w:val="28"/>
        </w:rPr>
      </w:pPr>
      <w:r w:rsidRPr="00E2362E">
        <w:rPr>
          <w:rFonts w:ascii="Times New Roman" w:hAnsi="Times New Roman" w:cs="Times New Roman"/>
          <w:sz w:val="28"/>
          <w:szCs w:val="28"/>
        </w:rPr>
        <w:t>T</w:t>
      </w:r>
      <w:r w:rsidR="00E816FF" w:rsidRPr="00E2362E">
        <w:rPr>
          <w:rFonts w:ascii="Times New Roman" w:hAnsi="Times New Roman" w:cs="Times New Roman"/>
          <w:sz w:val="28"/>
          <w:szCs w:val="28"/>
        </w:rPr>
        <w:t xml:space="preserve">he National President of Blacks </w:t>
      </w:r>
      <w:proofErr w:type="gramStart"/>
      <w:r w:rsidR="00E816FF" w:rsidRPr="00E2362E">
        <w:rPr>
          <w:rFonts w:ascii="Times New Roman" w:hAnsi="Times New Roman" w:cs="Times New Roman"/>
          <w:sz w:val="28"/>
          <w:szCs w:val="28"/>
        </w:rPr>
        <w:t>In</w:t>
      </w:r>
      <w:proofErr w:type="gramEnd"/>
      <w:r w:rsidR="00E816FF" w:rsidRPr="00E2362E">
        <w:rPr>
          <w:rFonts w:ascii="Times New Roman" w:hAnsi="Times New Roman" w:cs="Times New Roman"/>
          <w:sz w:val="28"/>
          <w:szCs w:val="28"/>
        </w:rPr>
        <w:t xml:space="preserve"> Government will write </w:t>
      </w:r>
      <w:r w:rsidR="00737182" w:rsidRPr="00E2362E">
        <w:rPr>
          <w:rFonts w:ascii="Times New Roman" w:hAnsi="Times New Roman" w:cs="Times New Roman"/>
          <w:sz w:val="28"/>
          <w:szCs w:val="28"/>
        </w:rPr>
        <w:t xml:space="preserve">a </w:t>
      </w:r>
      <w:r w:rsidR="00E816FF" w:rsidRPr="00E2362E">
        <w:rPr>
          <w:rFonts w:ascii="Times New Roman" w:hAnsi="Times New Roman" w:cs="Times New Roman"/>
          <w:sz w:val="28"/>
          <w:szCs w:val="28"/>
        </w:rPr>
        <w:t>l</w:t>
      </w:r>
      <w:r w:rsidR="00737182" w:rsidRPr="00E2362E">
        <w:rPr>
          <w:rFonts w:ascii="Times New Roman" w:hAnsi="Times New Roman" w:cs="Times New Roman"/>
          <w:sz w:val="28"/>
          <w:szCs w:val="28"/>
        </w:rPr>
        <w:t>etter</w:t>
      </w:r>
      <w:r w:rsidR="00F31E09" w:rsidRPr="00E2362E">
        <w:rPr>
          <w:rFonts w:ascii="Times New Roman" w:hAnsi="Times New Roman" w:cs="Times New Roman"/>
          <w:sz w:val="28"/>
          <w:szCs w:val="28"/>
        </w:rPr>
        <w:t>s</w:t>
      </w:r>
      <w:r w:rsidR="00737182" w:rsidRPr="00E2362E">
        <w:rPr>
          <w:rFonts w:ascii="Times New Roman" w:hAnsi="Times New Roman" w:cs="Times New Roman"/>
          <w:sz w:val="28"/>
          <w:szCs w:val="28"/>
        </w:rPr>
        <w:t xml:space="preserve"> to</w:t>
      </w:r>
      <w:r w:rsidR="00F31E09" w:rsidRPr="00E2362E">
        <w:rPr>
          <w:rFonts w:ascii="Times New Roman" w:hAnsi="Times New Roman" w:cs="Times New Roman"/>
          <w:sz w:val="28"/>
          <w:szCs w:val="28"/>
        </w:rPr>
        <w:t xml:space="preserve"> the </w:t>
      </w:r>
      <w:r w:rsidR="00737182" w:rsidRPr="00E2362E">
        <w:rPr>
          <w:rFonts w:ascii="Times New Roman" w:hAnsi="Times New Roman" w:cs="Times New Roman"/>
          <w:sz w:val="28"/>
          <w:szCs w:val="28"/>
        </w:rPr>
        <w:t>House of Representatives</w:t>
      </w:r>
      <w:r w:rsidR="002C4B4A" w:rsidRPr="00E2362E">
        <w:rPr>
          <w:rFonts w:ascii="Times New Roman" w:hAnsi="Times New Roman" w:cs="Times New Roman"/>
          <w:sz w:val="28"/>
          <w:szCs w:val="28"/>
        </w:rPr>
        <w:t xml:space="preserve">, </w:t>
      </w:r>
      <w:r w:rsidR="00F53D4C" w:rsidRPr="00E2362E">
        <w:rPr>
          <w:rFonts w:ascii="Times New Roman" w:hAnsi="Times New Roman" w:cs="Times New Roman"/>
          <w:sz w:val="28"/>
          <w:szCs w:val="28"/>
        </w:rPr>
        <w:t xml:space="preserve">the Honorable </w:t>
      </w:r>
      <w:r w:rsidR="002C4B4A" w:rsidRPr="00E2362E">
        <w:rPr>
          <w:rFonts w:ascii="Times New Roman" w:hAnsi="Times New Roman" w:cs="Times New Roman"/>
          <w:sz w:val="28"/>
          <w:szCs w:val="28"/>
        </w:rPr>
        <w:t>Nancy Pelosi</w:t>
      </w:r>
      <w:r w:rsidR="0014064B" w:rsidRPr="00E2362E">
        <w:rPr>
          <w:rFonts w:ascii="Times New Roman" w:hAnsi="Times New Roman" w:cs="Times New Roman"/>
          <w:sz w:val="28"/>
          <w:szCs w:val="28"/>
        </w:rPr>
        <w:t>,</w:t>
      </w:r>
      <w:r w:rsidR="002C4B4A" w:rsidRPr="00E2362E">
        <w:rPr>
          <w:rFonts w:ascii="Times New Roman" w:hAnsi="Times New Roman" w:cs="Times New Roman"/>
          <w:sz w:val="28"/>
          <w:szCs w:val="28"/>
        </w:rPr>
        <w:t xml:space="preserve"> House Speaker</w:t>
      </w:r>
      <w:r w:rsidR="00E816FF" w:rsidRPr="00E2362E">
        <w:rPr>
          <w:rFonts w:ascii="Times New Roman" w:hAnsi="Times New Roman" w:cs="Times New Roman"/>
          <w:sz w:val="28"/>
          <w:szCs w:val="28"/>
        </w:rPr>
        <w:t xml:space="preserve"> </w:t>
      </w:r>
      <w:r w:rsidR="00F31E09" w:rsidRPr="00E2362E">
        <w:rPr>
          <w:rFonts w:ascii="Times New Roman" w:hAnsi="Times New Roman" w:cs="Times New Roman"/>
          <w:sz w:val="28"/>
          <w:szCs w:val="28"/>
        </w:rPr>
        <w:t>and U.S. Senate Chairman, the Honorable Mitch McConnell asking</w:t>
      </w:r>
      <w:r w:rsidR="00A75BFF" w:rsidRPr="00E2362E">
        <w:rPr>
          <w:rFonts w:ascii="Times New Roman" w:hAnsi="Times New Roman" w:cs="Times New Roman"/>
          <w:sz w:val="28"/>
          <w:szCs w:val="28"/>
        </w:rPr>
        <w:t xml:space="preserve"> </w:t>
      </w:r>
      <w:r w:rsidR="00F31E09" w:rsidRPr="00E2362E">
        <w:rPr>
          <w:rFonts w:ascii="Times New Roman" w:hAnsi="Times New Roman" w:cs="Times New Roman"/>
          <w:sz w:val="28"/>
          <w:szCs w:val="28"/>
        </w:rPr>
        <w:t>both to</w:t>
      </w:r>
      <w:r w:rsidR="00A75BFF" w:rsidRPr="00E2362E">
        <w:rPr>
          <w:rFonts w:ascii="Times New Roman" w:hAnsi="Times New Roman" w:cs="Times New Roman"/>
          <w:sz w:val="28"/>
          <w:szCs w:val="28"/>
        </w:rPr>
        <w:t xml:space="preserve"> support passage of </w:t>
      </w:r>
      <w:r w:rsidR="00E2362E" w:rsidRPr="00E2362E">
        <w:rPr>
          <w:rFonts w:ascii="Times New Roman" w:hAnsi="Times New Roman" w:cs="Times New Roman"/>
          <w:sz w:val="28"/>
          <w:szCs w:val="28"/>
        </w:rPr>
        <w:t>this</w:t>
      </w:r>
      <w:r w:rsidR="00A75BFF" w:rsidRPr="00E2362E">
        <w:rPr>
          <w:rFonts w:ascii="Times New Roman" w:hAnsi="Times New Roman" w:cs="Times New Roman"/>
          <w:sz w:val="28"/>
          <w:szCs w:val="28"/>
        </w:rPr>
        <w:t xml:space="preserve"> legislatio</w:t>
      </w:r>
      <w:r w:rsidR="00E2362E" w:rsidRPr="00E2362E">
        <w:rPr>
          <w:rFonts w:ascii="Times New Roman" w:hAnsi="Times New Roman" w:cs="Times New Roman"/>
          <w:sz w:val="28"/>
          <w:szCs w:val="28"/>
        </w:rPr>
        <w:t>n.</w:t>
      </w:r>
      <w:r w:rsidR="002C4B4A" w:rsidRPr="00E2362E">
        <w:rPr>
          <w:rFonts w:ascii="Times New Roman" w:eastAsia="Times New Roman" w:hAnsi="Times New Roman" w:cs="Times New Roman"/>
          <w:color w:val="141712"/>
          <w:sz w:val="28"/>
          <w:szCs w:val="28"/>
        </w:rPr>
        <w:t xml:space="preserve"> </w:t>
      </w:r>
    </w:p>
    <w:p w14:paraId="18D43FFD" w14:textId="77777777" w:rsidR="00A75BFF" w:rsidRPr="00E2362E" w:rsidRDefault="00A75BFF" w:rsidP="00E2362E">
      <w:pPr>
        <w:rPr>
          <w:sz w:val="28"/>
          <w:szCs w:val="28"/>
        </w:rPr>
      </w:pPr>
    </w:p>
    <w:p w14:paraId="0DDCE888" w14:textId="77777777" w:rsidR="001352B5" w:rsidRPr="00E2362E" w:rsidRDefault="00A75BFF" w:rsidP="001352B5">
      <w:pPr>
        <w:numPr>
          <w:ilvl w:val="0"/>
          <w:numId w:val="15"/>
        </w:numPr>
        <w:rPr>
          <w:sz w:val="28"/>
          <w:szCs w:val="28"/>
        </w:rPr>
      </w:pPr>
      <w:r w:rsidRPr="00E2362E">
        <w:rPr>
          <w:sz w:val="28"/>
          <w:szCs w:val="28"/>
        </w:rPr>
        <w:t xml:space="preserve"> The National President of Blacks </w:t>
      </w:r>
      <w:proofErr w:type="gramStart"/>
      <w:r w:rsidRPr="00E2362E">
        <w:rPr>
          <w:sz w:val="28"/>
          <w:szCs w:val="28"/>
        </w:rPr>
        <w:t>In</w:t>
      </w:r>
      <w:proofErr w:type="gramEnd"/>
      <w:r w:rsidRPr="00E2362E">
        <w:rPr>
          <w:sz w:val="28"/>
          <w:szCs w:val="28"/>
        </w:rPr>
        <w:t xml:space="preserve"> Government will write the President of the United States asking him to sign the legislation</w:t>
      </w:r>
      <w:r w:rsidR="0014064B" w:rsidRPr="00E2362E">
        <w:rPr>
          <w:sz w:val="28"/>
          <w:szCs w:val="28"/>
        </w:rPr>
        <w:t>,</w:t>
      </w:r>
      <w:r w:rsidRPr="00E2362E">
        <w:rPr>
          <w:sz w:val="28"/>
          <w:szCs w:val="28"/>
        </w:rPr>
        <w:t xml:space="preserve"> should both the Senate and House agree on a bipartisan version of this legislation</w:t>
      </w:r>
      <w:r w:rsidR="003B61F5" w:rsidRPr="00E2362E">
        <w:rPr>
          <w:sz w:val="28"/>
          <w:szCs w:val="28"/>
        </w:rPr>
        <w:t>.</w:t>
      </w:r>
      <w:r w:rsidRPr="00E2362E">
        <w:rPr>
          <w:sz w:val="28"/>
          <w:szCs w:val="28"/>
        </w:rPr>
        <w:t xml:space="preserve"> </w:t>
      </w:r>
    </w:p>
    <w:p w14:paraId="6ED15FCD" w14:textId="77777777" w:rsidR="001352B5" w:rsidRPr="00E2362E" w:rsidRDefault="001352B5" w:rsidP="001352B5">
      <w:pPr>
        <w:pStyle w:val="ListParagraph"/>
        <w:rPr>
          <w:rFonts w:ascii="Times New Roman" w:hAnsi="Times New Roman" w:cs="Times New Roman"/>
          <w:sz w:val="28"/>
          <w:szCs w:val="28"/>
        </w:rPr>
      </w:pPr>
    </w:p>
    <w:p w14:paraId="1DB10431" w14:textId="281617DB" w:rsidR="001352B5" w:rsidRPr="00E2362E" w:rsidRDefault="00D55408" w:rsidP="001352B5">
      <w:pPr>
        <w:numPr>
          <w:ilvl w:val="0"/>
          <w:numId w:val="15"/>
        </w:numPr>
        <w:rPr>
          <w:sz w:val="28"/>
          <w:szCs w:val="28"/>
        </w:rPr>
      </w:pPr>
      <w:r w:rsidRPr="00E2362E">
        <w:rPr>
          <w:sz w:val="28"/>
          <w:szCs w:val="28"/>
        </w:rPr>
        <w:t xml:space="preserve">The National President of BIG will write a letter to </w:t>
      </w:r>
      <w:r w:rsidR="001352B5" w:rsidRPr="00E2362E">
        <w:rPr>
          <w:color w:val="222222"/>
          <w:sz w:val="28"/>
          <w:szCs w:val="28"/>
        </w:rPr>
        <w:t xml:space="preserve">Congressman Gerry Connolly (D-VA), Chairman of the House Subcommittee on Government Operations thanking him for introducing H.R. </w:t>
      </w:r>
      <w:r w:rsidR="00E2362E" w:rsidRPr="00E2362E">
        <w:rPr>
          <w:color w:val="222222"/>
          <w:sz w:val="28"/>
          <w:szCs w:val="28"/>
        </w:rPr>
        <w:t>6762</w:t>
      </w:r>
      <w:r w:rsidR="001352B5" w:rsidRPr="00E2362E">
        <w:rPr>
          <w:color w:val="222222"/>
          <w:sz w:val="28"/>
          <w:szCs w:val="28"/>
        </w:rPr>
        <w:t xml:space="preserve"> legislation aimed at increasing transparency and accountability </w:t>
      </w:r>
      <w:r w:rsidR="005A2F6C">
        <w:rPr>
          <w:color w:val="222222"/>
          <w:sz w:val="28"/>
          <w:szCs w:val="28"/>
        </w:rPr>
        <w:t xml:space="preserve">in </w:t>
      </w:r>
      <w:r w:rsidR="001352B5" w:rsidRPr="00E2362E">
        <w:rPr>
          <w:color w:val="222222"/>
          <w:sz w:val="28"/>
          <w:szCs w:val="28"/>
        </w:rPr>
        <w:t>American law enforcement</w:t>
      </w:r>
      <w:r w:rsidR="00E2362E" w:rsidRPr="00E2362E">
        <w:rPr>
          <w:color w:val="222222"/>
          <w:sz w:val="28"/>
          <w:szCs w:val="28"/>
        </w:rPr>
        <w:t>.</w:t>
      </w:r>
      <w:r w:rsidR="001352B5" w:rsidRPr="00E2362E">
        <w:rPr>
          <w:color w:val="222222"/>
          <w:sz w:val="28"/>
          <w:szCs w:val="28"/>
        </w:rPr>
        <w:t xml:space="preserve"> </w:t>
      </w:r>
    </w:p>
    <w:p w14:paraId="613237E8" w14:textId="4E57FEF0" w:rsidR="00E816FF" w:rsidRPr="00E2362E" w:rsidRDefault="00E816FF" w:rsidP="00E816FF">
      <w:pPr>
        <w:rPr>
          <w:sz w:val="28"/>
          <w:szCs w:val="28"/>
        </w:rPr>
      </w:pPr>
    </w:p>
    <w:p w14:paraId="06632A9C" w14:textId="5036259B" w:rsidR="00004CE5" w:rsidRPr="00E2362E" w:rsidRDefault="009938E2" w:rsidP="00E816FF">
      <w:r w:rsidRPr="00E2362E">
        <w:t>*</w:t>
      </w:r>
      <w:r w:rsidR="00A75BFF" w:rsidRPr="00E2362E">
        <w:t>Mu</w:t>
      </w:r>
      <w:r w:rsidR="007303DE" w:rsidRPr="00E2362E">
        <w:t>ch</w:t>
      </w:r>
      <w:r w:rsidR="00004CE5" w:rsidRPr="00E2362E">
        <w:t xml:space="preserve"> of the language in this Resolution is verbatim from the </w:t>
      </w:r>
      <w:r w:rsidR="00A75BFF" w:rsidRPr="00E2362E">
        <w:t>Congress.Gov Website Summary</w:t>
      </w:r>
      <w:r w:rsidR="00313EFA">
        <w:t xml:space="preserve"> </w:t>
      </w:r>
      <w:r w:rsidR="00E2362E" w:rsidRPr="00E2362E">
        <w:t xml:space="preserve">page. </w:t>
      </w:r>
    </w:p>
    <w:p w14:paraId="10954DD8" w14:textId="77777777" w:rsidR="0058273D" w:rsidRPr="00E2362E" w:rsidRDefault="0058273D" w:rsidP="00E816FF">
      <w:pPr>
        <w:rPr>
          <w:sz w:val="28"/>
          <w:szCs w:val="28"/>
        </w:rPr>
      </w:pPr>
    </w:p>
    <w:p w14:paraId="48B9A2E2" w14:textId="4B3C1262" w:rsidR="00E10291" w:rsidRPr="00E2362E" w:rsidRDefault="00E816FF" w:rsidP="00E816FF">
      <w:pPr>
        <w:rPr>
          <w:sz w:val="28"/>
          <w:szCs w:val="28"/>
        </w:rPr>
      </w:pPr>
      <w:r w:rsidRPr="00E2362E">
        <w:rPr>
          <w:sz w:val="28"/>
          <w:szCs w:val="28"/>
        </w:rPr>
        <w:t>Submitted by:</w:t>
      </w:r>
    </w:p>
    <w:p w14:paraId="5A9A1A55" w14:textId="77777777" w:rsidR="00E2362E" w:rsidRPr="00E2362E" w:rsidRDefault="00E2362E" w:rsidP="00E816FF">
      <w:pPr>
        <w:rPr>
          <w:sz w:val="28"/>
          <w:szCs w:val="28"/>
        </w:rPr>
      </w:pPr>
    </w:p>
    <w:p w14:paraId="0B1765B1" w14:textId="7B806A98" w:rsidR="00E816FF" w:rsidRPr="002F143A" w:rsidRDefault="005A2F6C" w:rsidP="00E816FF">
      <w:pPr>
        <w:rPr>
          <w:rFonts w:ascii="Mistral" w:hAnsi="Mistral"/>
          <w:i/>
          <w:sz w:val="32"/>
          <w:szCs w:val="32"/>
          <w:u w:val="single"/>
        </w:rPr>
      </w:pPr>
      <w:r w:rsidRPr="002F143A">
        <w:rPr>
          <w:rFonts w:ascii="Mistral" w:hAnsi="Mistral"/>
          <w:i/>
          <w:sz w:val="32"/>
          <w:szCs w:val="32"/>
          <w:u w:val="single"/>
        </w:rPr>
        <w:t xml:space="preserve">Dr. </w:t>
      </w:r>
      <w:r w:rsidR="00E816FF" w:rsidRPr="002F143A">
        <w:rPr>
          <w:rFonts w:ascii="Mistral" w:hAnsi="Mistral"/>
          <w:i/>
          <w:sz w:val="32"/>
          <w:szCs w:val="32"/>
          <w:u w:val="single"/>
        </w:rPr>
        <w:t>Matthew F. Fogg</w:t>
      </w:r>
    </w:p>
    <w:p w14:paraId="1BA4EE13" w14:textId="77777777" w:rsidR="004C6A04" w:rsidRPr="00E2362E" w:rsidRDefault="00454CCE" w:rsidP="00E816FF">
      <w:pPr>
        <w:rPr>
          <w:sz w:val="28"/>
          <w:szCs w:val="28"/>
        </w:rPr>
      </w:pPr>
      <w:r w:rsidRPr="00E2362E">
        <w:rPr>
          <w:sz w:val="28"/>
          <w:szCs w:val="28"/>
        </w:rPr>
        <w:t xml:space="preserve">Dr. </w:t>
      </w:r>
      <w:r w:rsidR="00E816FF" w:rsidRPr="00E2362E">
        <w:rPr>
          <w:sz w:val="28"/>
          <w:szCs w:val="28"/>
        </w:rPr>
        <w:t>Matthew F. Fogg</w:t>
      </w:r>
    </w:p>
    <w:p w14:paraId="214E2047" w14:textId="161FC5D1" w:rsidR="00E816FF" w:rsidRPr="00E2362E" w:rsidRDefault="00111CA3" w:rsidP="00E816FF">
      <w:pPr>
        <w:rPr>
          <w:sz w:val="28"/>
          <w:szCs w:val="28"/>
        </w:rPr>
      </w:pPr>
      <w:r w:rsidRPr="00E2362E">
        <w:rPr>
          <w:sz w:val="28"/>
          <w:szCs w:val="28"/>
        </w:rPr>
        <w:t>Former</w:t>
      </w:r>
      <w:r w:rsidR="008407A0" w:rsidRPr="00E2362E">
        <w:rPr>
          <w:sz w:val="28"/>
          <w:szCs w:val="28"/>
        </w:rPr>
        <w:t xml:space="preserve"> </w:t>
      </w:r>
      <w:r w:rsidR="00E816FF" w:rsidRPr="00E2362E">
        <w:rPr>
          <w:sz w:val="28"/>
          <w:szCs w:val="28"/>
        </w:rPr>
        <w:t>BIG National 2</w:t>
      </w:r>
      <w:r w:rsidR="00E816FF" w:rsidRPr="00E2362E">
        <w:rPr>
          <w:sz w:val="28"/>
          <w:szCs w:val="28"/>
          <w:vertAlign w:val="superscript"/>
        </w:rPr>
        <w:t>nd</w:t>
      </w:r>
      <w:r w:rsidR="00E816FF" w:rsidRPr="00E2362E">
        <w:rPr>
          <w:sz w:val="28"/>
          <w:szCs w:val="28"/>
        </w:rPr>
        <w:t xml:space="preserve"> Vice President</w:t>
      </w:r>
    </w:p>
    <w:p w14:paraId="58BCDB40" w14:textId="3BFF608B" w:rsidR="00C64BDE" w:rsidRDefault="00E816FF" w:rsidP="002D3EF1">
      <w:pPr>
        <w:rPr>
          <w:sz w:val="28"/>
          <w:szCs w:val="28"/>
        </w:rPr>
      </w:pPr>
      <w:r w:rsidRPr="00E2362E">
        <w:rPr>
          <w:sz w:val="28"/>
          <w:szCs w:val="28"/>
        </w:rPr>
        <w:t xml:space="preserve">BIG Region XI - Heritage Chapter </w:t>
      </w:r>
      <w:r w:rsidR="00D55408" w:rsidRPr="00E2362E">
        <w:rPr>
          <w:sz w:val="28"/>
          <w:szCs w:val="28"/>
        </w:rPr>
        <w:t>President &amp; Chief</w:t>
      </w:r>
      <w:r w:rsidRPr="00E2362E">
        <w:rPr>
          <w:sz w:val="28"/>
          <w:szCs w:val="28"/>
        </w:rPr>
        <w:t xml:space="preserve"> Deputy United States Marshal, </w:t>
      </w:r>
      <w:r w:rsidR="00D55408" w:rsidRPr="00E2362E">
        <w:rPr>
          <w:sz w:val="28"/>
          <w:szCs w:val="28"/>
        </w:rPr>
        <w:t>RET</w:t>
      </w:r>
      <w:r w:rsidR="000E0509" w:rsidRPr="00E2362E">
        <w:rPr>
          <w:sz w:val="28"/>
          <w:szCs w:val="28"/>
        </w:rPr>
        <w:t>.</w:t>
      </w:r>
      <w:r w:rsidR="006D0AE7" w:rsidRPr="00E2362E">
        <w:rPr>
          <w:sz w:val="28"/>
          <w:szCs w:val="28"/>
        </w:rPr>
        <w:t xml:space="preserve"> </w:t>
      </w:r>
      <w:r w:rsidR="005A2F6C" w:rsidRPr="00B8700F">
        <w:rPr>
          <w:sz w:val="28"/>
          <w:szCs w:val="28"/>
        </w:rPr>
        <w:t>An</w:t>
      </w:r>
      <w:r w:rsidR="002F143A">
        <w:rPr>
          <w:sz w:val="28"/>
          <w:szCs w:val="28"/>
        </w:rPr>
        <w:t>d</w:t>
      </w:r>
      <w:r w:rsidR="00C64BDE">
        <w:rPr>
          <w:sz w:val="28"/>
          <w:szCs w:val="28"/>
        </w:rPr>
        <w:t>,</w:t>
      </w:r>
      <w:r w:rsidR="002F143A">
        <w:rPr>
          <w:sz w:val="28"/>
          <w:szCs w:val="28"/>
        </w:rPr>
        <w:t xml:space="preserve"> </w:t>
      </w:r>
    </w:p>
    <w:p w14:paraId="06A722C5" w14:textId="603404CF" w:rsidR="005A2F6C" w:rsidRDefault="005A2F6C" w:rsidP="002D3EF1">
      <w:pPr>
        <w:rPr>
          <w:sz w:val="28"/>
          <w:szCs w:val="28"/>
        </w:rPr>
      </w:pPr>
      <w:r w:rsidRPr="00C64BDE">
        <w:rPr>
          <w:rFonts w:ascii="Mistral" w:hAnsi="Mistral"/>
          <w:i/>
          <w:iCs/>
          <w:sz w:val="32"/>
          <w:szCs w:val="32"/>
          <w:u w:val="single"/>
        </w:rPr>
        <w:t>Ms. Sharrell Davis</w:t>
      </w:r>
      <w:r w:rsidRPr="005A2F6C">
        <w:rPr>
          <w:sz w:val="28"/>
          <w:szCs w:val="28"/>
        </w:rPr>
        <w:t xml:space="preserve"> - Heritage Chapter Secretary &amp; RXI Treasurer </w:t>
      </w:r>
    </w:p>
    <w:p w14:paraId="46A95BE1" w14:textId="39097CA4" w:rsidR="00C64BDE" w:rsidRPr="00C64BDE" w:rsidRDefault="00C64BDE" w:rsidP="002D3EF1">
      <w:pPr>
        <w:rPr>
          <w:sz w:val="28"/>
          <w:szCs w:val="28"/>
        </w:rPr>
      </w:pPr>
      <w:r w:rsidRPr="00C64BDE">
        <w:rPr>
          <w:sz w:val="28"/>
          <w:szCs w:val="28"/>
        </w:rPr>
        <w:t>Ms. Sharrell Davis</w:t>
      </w:r>
    </w:p>
    <w:p w14:paraId="1ACB101B" w14:textId="77777777" w:rsidR="005A2F6C" w:rsidRPr="00E2362E" w:rsidRDefault="005A2F6C" w:rsidP="002D3EF1">
      <w:pPr>
        <w:rPr>
          <w:b/>
          <w:bCs/>
          <w:sz w:val="28"/>
          <w:szCs w:val="28"/>
        </w:rPr>
      </w:pPr>
    </w:p>
    <w:p w14:paraId="6B841112" w14:textId="64F11BD3" w:rsidR="001C2A8C" w:rsidRPr="00E2362E" w:rsidRDefault="000E0509" w:rsidP="002D3EF1">
      <w:pPr>
        <w:rPr>
          <w:sz w:val="28"/>
          <w:szCs w:val="28"/>
        </w:rPr>
      </w:pPr>
      <w:r w:rsidRPr="00E2362E">
        <w:rPr>
          <w:b/>
          <w:bCs/>
          <w:sz w:val="28"/>
          <w:szCs w:val="28"/>
        </w:rPr>
        <w:t xml:space="preserve">June </w:t>
      </w:r>
      <w:r w:rsidR="00831D20" w:rsidRPr="00E2362E">
        <w:rPr>
          <w:b/>
          <w:bCs/>
          <w:sz w:val="28"/>
          <w:szCs w:val="28"/>
        </w:rPr>
        <w:t>15</w:t>
      </w:r>
      <w:r w:rsidRPr="00E2362E">
        <w:rPr>
          <w:b/>
          <w:bCs/>
          <w:sz w:val="28"/>
          <w:szCs w:val="28"/>
        </w:rPr>
        <w:t>, 202</w:t>
      </w:r>
      <w:r w:rsidR="00831D20" w:rsidRPr="00E2362E">
        <w:rPr>
          <w:b/>
          <w:bCs/>
          <w:sz w:val="28"/>
          <w:szCs w:val="28"/>
        </w:rPr>
        <w:t>2</w:t>
      </w:r>
      <w:r w:rsidR="00454CCE" w:rsidRPr="00E2362E">
        <w:rPr>
          <w:b/>
          <w:bCs/>
          <w:sz w:val="28"/>
          <w:szCs w:val="28"/>
        </w:rPr>
        <w:t xml:space="preserve">  </w:t>
      </w:r>
    </w:p>
    <w:sectPr w:rsidR="001C2A8C" w:rsidRPr="00E2362E" w:rsidSect="003B4F86">
      <w:footerReference w:type="even" r:id="rId16"/>
      <w:footerReference w:type="default" r:id="rId17"/>
      <w:pgSz w:w="12240" w:h="15840"/>
      <w:pgMar w:top="274" w:right="1152" w:bottom="27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FC10F" w14:textId="77777777" w:rsidR="00993673" w:rsidRDefault="00993673">
      <w:r>
        <w:separator/>
      </w:r>
    </w:p>
  </w:endnote>
  <w:endnote w:type="continuationSeparator" w:id="0">
    <w:p w14:paraId="1532F18E" w14:textId="77777777" w:rsidR="00993673" w:rsidRDefault="0099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0DBCD" w14:textId="77777777" w:rsidR="008F4F88" w:rsidRDefault="00993673">
    <w:pPr>
      <w:pStyle w:val="BodyText"/>
      <w:spacing w:line="14" w:lineRule="auto"/>
    </w:pPr>
    <w:r>
      <w:rPr>
        <w:noProof/>
      </w:rPr>
      <w:pict w14:anchorId="1E6FC450">
        <v:shapetype id="_x0000_t202" coordsize="21600,21600" o:spt="202" path="m,l,21600r21600,l21600,xe">
          <v:stroke joinstyle="miter"/>
          <v:path gradientshapeok="t" o:connecttype="rect"/>
        </v:shapetype>
        <v:shape id="Text Box 16" o:spid="_x0000_s1025" type="#_x0000_t202" alt="" style="position:absolute;margin-left:60.8pt;margin-top:737.05pt;width:90.8pt;height:9.3pt;z-index:-251658752;visibility:visible;mso-wrap-style:square;mso-wrap-edited:f;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o:lock v:ext="edit" aspectratio="t" verticies="t" text="t" shapetype="t"/>
          <v:textbox inset="0,0,0,0">
            <w:txbxContent>
              <w:p w14:paraId="0211F821" w14:textId="77777777" w:rsidR="008F4F88" w:rsidRDefault="00934053">
                <w:pPr>
                  <w:spacing w:before="16"/>
                  <w:ind w:left="20"/>
                  <w:rPr>
                    <w:b/>
                    <w:sz w:val="13"/>
                  </w:rPr>
                </w:pPr>
                <w:r>
                  <w:rPr>
                    <w:b/>
                    <w:color w:val="414B5D"/>
                    <w:w w:val="95"/>
                    <w:sz w:val="13"/>
                  </w:rPr>
                  <w:t>REP.</w:t>
                </w:r>
                <w:r>
                  <w:rPr>
                    <w:b/>
                    <w:color w:val="414B5D"/>
                    <w:spacing w:val="-26"/>
                    <w:w w:val="95"/>
                    <w:sz w:val="13"/>
                  </w:rPr>
                  <w:t xml:space="preserve"> </w:t>
                </w:r>
                <w:r>
                  <w:rPr>
                    <w:b/>
                    <w:color w:val="414B5D"/>
                    <w:w w:val="95"/>
                    <w:sz w:val="13"/>
                  </w:rPr>
                  <w:t>JOHN</w:t>
                </w:r>
                <w:r>
                  <w:rPr>
                    <w:b/>
                    <w:color w:val="414B5D"/>
                    <w:spacing w:val="-23"/>
                    <w:w w:val="95"/>
                    <w:sz w:val="13"/>
                  </w:rPr>
                  <w:t xml:space="preserve"> </w:t>
                </w:r>
                <w:r>
                  <w:rPr>
                    <w:b/>
                    <w:color w:val="414B5D"/>
                    <w:w w:val="95"/>
                    <w:sz w:val="13"/>
                  </w:rPr>
                  <w:t>SARBANES,</w:t>
                </w:r>
                <w:r>
                  <w:rPr>
                    <w:b/>
                    <w:color w:val="414B5D"/>
                    <w:spacing w:val="-23"/>
                    <w:w w:val="95"/>
                    <w:sz w:val="13"/>
                  </w:rPr>
                  <w:t xml:space="preserve"> </w:t>
                </w:r>
                <w:r>
                  <w:rPr>
                    <w:b/>
                    <w:color w:val="414B5D"/>
                    <w:w w:val="95"/>
                    <w:sz w:val="13"/>
                  </w:rPr>
                  <w:t>CHAIR</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830B4" w14:textId="309EA294" w:rsidR="008F4F88" w:rsidRDefault="0000000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9C84D" w14:textId="77777777" w:rsidR="00993673" w:rsidRDefault="00993673">
      <w:r>
        <w:separator/>
      </w:r>
    </w:p>
  </w:footnote>
  <w:footnote w:type="continuationSeparator" w:id="0">
    <w:p w14:paraId="7C1BD309" w14:textId="77777777" w:rsidR="00993673" w:rsidRDefault="009936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1E0E7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62D1944"/>
    <w:multiLevelType w:val="multilevel"/>
    <w:tmpl w:val="0B50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6D1AC3"/>
    <w:multiLevelType w:val="multilevel"/>
    <w:tmpl w:val="B146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FE5A86"/>
    <w:multiLevelType w:val="multilevel"/>
    <w:tmpl w:val="3C18F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F84717"/>
    <w:multiLevelType w:val="hybridMultilevel"/>
    <w:tmpl w:val="DC8A4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5577B8"/>
    <w:multiLevelType w:val="hybridMultilevel"/>
    <w:tmpl w:val="C75CB6C6"/>
    <w:lvl w:ilvl="0" w:tplc="5000834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013FF9"/>
    <w:multiLevelType w:val="multilevel"/>
    <w:tmpl w:val="FF26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30FEB"/>
    <w:multiLevelType w:val="multilevel"/>
    <w:tmpl w:val="B27C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2843C9"/>
    <w:multiLevelType w:val="hybridMultilevel"/>
    <w:tmpl w:val="5A10879E"/>
    <w:lvl w:ilvl="0" w:tplc="BB0894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274DDF"/>
    <w:multiLevelType w:val="hybridMultilevel"/>
    <w:tmpl w:val="48C637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0B284F"/>
    <w:multiLevelType w:val="multilevel"/>
    <w:tmpl w:val="36A0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300EC"/>
    <w:multiLevelType w:val="hybridMultilevel"/>
    <w:tmpl w:val="8E3E6500"/>
    <w:lvl w:ilvl="0" w:tplc="4EEAD426">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1B4888"/>
    <w:multiLevelType w:val="multilevel"/>
    <w:tmpl w:val="9BB4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230293"/>
    <w:multiLevelType w:val="multilevel"/>
    <w:tmpl w:val="EB166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6F4700"/>
    <w:multiLevelType w:val="hybridMultilevel"/>
    <w:tmpl w:val="851C028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6A6AF1"/>
    <w:multiLevelType w:val="hybridMultilevel"/>
    <w:tmpl w:val="9A5E7CD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C6B04"/>
    <w:multiLevelType w:val="hybridMultilevel"/>
    <w:tmpl w:val="D4AC4330"/>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907BE8"/>
    <w:multiLevelType w:val="hybridMultilevel"/>
    <w:tmpl w:val="AC7243D4"/>
    <w:lvl w:ilvl="0" w:tplc="933CDCE8">
      <w:numFmt w:val="bullet"/>
      <w:lvlText w:val="•"/>
      <w:lvlJc w:val="left"/>
      <w:pPr>
        <w:ind w:left="869" w:hanging="367"/>
      </w:pPr>
      <w:rPr>
        <w:rFonts w:ascii="Arial" w:eastAsia="Arial" w:hAnsi="Arial" w:cs="Arial" w:hint="default"/>
        <w:w w:val="102"/>
        <w:sz w:val="20"/>
        <w:szCs w:val="20"/>
        <w:lang w:val="en-US" w:eastAsia="en-US" w:bidi="en-US"/>
      </w:rPr>
    </w:lvl>
    <w:lvl w:ilvl="1" w:tplc="4C90A9E8">
      <w:numFmt w:val="bullet"/>
      <w:lvlText w:val="•"/>
      <w:lvlJc w:val="left"/>
      <w:pPr>
        <w:ind w:left="1884" w:hanging="367"/>
      </w:pPr>
      <w:rPr>
        <w:rFonts w:hint="default"/>
        <w:lang w:val="en-US" w:eastAsia="en-US" w:bidi="en-US"/>
      </w:rPr>
    </w:lvl>
    <w:lvl w:ilvl="2" w:tplc="A686F026">
      <w:numFmt w:val="bullet"/>
      <w:lvlText w:val="•"/>
      <w:lvlJc w:val="left"/>
      <w:pPr>
        <w:ind w:left="2908" w:hanging="367"/>
      </w:pPr>
      <w:rPr>
        <w:rFonts w:hint="default"/>
        <w:lang w:val="en-US" w:eastAsia="en-US" w:bidi="en-US"/>
      </w:rPr>
    </w:lvl>
    <w:lvl w:ilvl="3" w:tplc="802A5E54">
      <w:numFmt w:val="bullet"/>
      <w:lvlText w:val="•"/>
      <w:lvlJc w:val="left"/>
      <w:pPr>
        <w:ind w:left="3932" w:hanging="367"/>
      </w:pPr>
      <w:rPr>
        <w:rFonts w:hint="default"/>
        <w:lang w:val="en-US" w:eastAsia="en-US" w:bidi="en-US"/>
      </w:rPr>
    </w:lvl>
    <w:lvl w:ilvl="4" w:tplc="182000AC">
      <w:numFmt w:val="bullet"/>
      <w:lvlText w:val="•"/>
      <w:lvlJc w:val="left"/>
      <w:pPr>
        <w:ind w:left="4956" w:hanging="367"/>
      </w:pPr>
      <w:rPr>
        <w:rFonts w:hint="default"/>
        <w:lang w:val="en-US" w:eastAsia="en-US" w:bidi="en-US"/>
      </w:rPr>
    </w:lvl>
    <w:lvl w:ilvl="5" w:tplc="2D8E233C">
      <w:numFmt w:val="bullet"/>
      <w:lvlText w:val="•"/>
      <w:lvlJc w:val="left"/>
      <w:pPr>
        <w:ind w:left="5980" w:hanging="367"/>
      </w:pPr>
      <w:rPr>
        <w:rFonts w:hint="default"/>
        <w:lang w:val="en-US" w:eastAsia="en-US" w:bidi="en-US"/>
      </w:rPr>
    </w:lvl>
    <w:lvl w:ilvl="6" w:tplc="FC52A364">
      <w:numFmt w:val="bullet"/>
      <w:lvlText w:val="•"/>
      <w:lvlJc w:val="left"/>
      <w:pPr>
        <w:ind w:left="7004" w:hanging="367"/>
      </w:pPr>
      <w:rPr>
        <w:rFonts w:hint="default"/>
        <w:lang w:val="en-US" w:eastAsia="en-US" w:bidi="en-US"/>
      </w:rPr>
    </w:lvl>
    <w:lvl w:ilvl="7" w:tplc="C0FE56D0">
      <w:numFmt w:val="bullet"/>
      <w:lvlText w:val="•"/>
      <w:lvlJc w:val="left"/>
      <w:pPr>
        <w:ind w:left="8028" w:hanging="367"/>
      </w:pPr>
      <w:rPr>
        <w:rFonts w:hint="default"/>
        <w:lang w:val="en-US" w:eastAsia="en-US" w:bidi="en-US"/>
      </w:rPr>
    </w:lvl>
    <w:lvl w:ilvl="8" w:tplc="BA585B06">
      <w:numFmt w:val="bullet"/>
      <w:lvlText w:val="•"/>
      <w:lvlJc w:val="left"/>
      <w:pPr>
        <w:ind w:left="9052" w:hanging="367"/>
      </w:pPr>
      <w:rPr>
        <w:rFonts w:hint="default"/>
        <w:lang w:val="en-US" w:eastAsia="en-US" w:bidi="en-US"/>
      </w:rPr>
    </w:lvl>
  </w:abstractNum>
  <w:num w:numId="1" w16cid:durableId="1513836010">
    <w:abstractNumId w:val="15"/>
  </w:num>
  <w:num w:numId="2" w16cid:durableId="2119257226">
    <w:abstractNumId w:val="0"/>
  </w:num>
  <w:num w:numId="3" w16cid:durableId="131875747">
    <w:abstractNumId w:val="1"/>
  </w:num>
  <w:num w:numId="4" w16cid:durableId="1380126925">
    <w:abstractNumId w:val="12"/>
  </w:num>
  <w:num w:numId="5" w16cid:durableId="1332416705">
    <w:abstractNumId w:val="17"/>
  </w:num>
  <w:num w:numId="6" w16cid:durableId="1855221429">
    <w:abstractNumId w:val="2"/>
  </w:num>
  <w:num w:numId="7" w16cid:durableId="548033006">
    <w:abstractNumId w:val="3"/>
  </w:num>
  <w:num w:numId="8" w16cid:durableId="1772043451">
    <w:abstractNumId w:val="4"/>
  </w:num>
  <w:num w:numId="9" w16cid:durableId="185100356">
    <w:abstractNumId w:val="5"/>
  </w:num>
  <w:num w:numId="10" w16cid:durableId="1079059393">
    <w:abstractNumId w:val="6"/>
  </w:num>
  <w:num w:numId="11" w16cid:durableId="1582173769">
    <w:abstractNumId w:val="7"/>
  </w:num>
  <w:num w:numId="12" w16cid:durableId="1339692444">
    <w:abstractNumId w:val="8"/>
  </w:num>
  <w:num w:numId="13" w16cid:durableId="686104634">
    <w:abstractNumId w:val="16"/>
  </w:num>
  <w:num w:numId="14" w16cid:durableId="773598651">
    <w:abstractNumId w:val="19"/>
  </w:num>
  <w:num w:numId="15" w16cid:durableId="754742457">
    <w:abstractNumId w:val="13"/>
  </w:num>
  <w:num w:numId="16" w16cid:durableId="416093266">
    <w:abstractNumId w:val="21"/>
  </w:num>
  <w:num w:numId="17" w16cid:durableId="1815563509">
    <w:abstractNumId w:val="10"/>
  </w:num>
  <w:num w:numId="18" w16cid:durableId="2081127031">
    <w:abstractNumId w:val="20"/>
  </w:num>
  <w:num w:numId="19" w16cid:durableId="51583645">
    <w:abstractNumId w:val="25"/>
  </w:num>
  <w:num w:numId="20" w16cid:durableId="685667317">
    <w:abstractNumId w:val="14"/>
  </w:num>
  <w:num w:numId="21" w16cid:durableId="1565024442">
    <w:abstractNumId w:val="18"/>
  </w:num>
  <w:num w:numId="22" w16cid:durableId="1893690022">
    <w:abstractNumId w:val="11"/>
  </w:num>
  <w:num w:numId="23" w16cid:durableId="656033548">
    <w:abstractNumId w:val="23"/>
  </w:num>
  <w:num w:numId="24" w16cid:durableId="2012826290">
    <w:abstractNumId w:val="24"/>
  </w:num>
  <w:num w:numId="25" w16cid:durableId="763914726">
    <w:abstractNumId w:val="22"/>
  </w:num>
  <w:num w:numId="26" w16cid:durableId="17427570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31D"/>
    <w:rsid w:val="00001A8B"/>
    <w:rsid w:val="00004CE5"/>
    <w:rsid w:val="000054EC"/>
    <w:rsid w:val="000254EC"/>
    <w:rsid w:val="00042118"/>
    <w:rsid w:val="0004466A"/>
    <w:rsid w:val="00046822"/>
    <w:rsid w:val="00074396"/>
    <w:rsid w:val="00084BF3"/>
    <w:rsid w:val="00097ECB"/>
    <w:rsid w:val="000A18AC"/>
    <w:rsid w:val="000A639F"/>
    <w:rsid w:val="000C1085"/>
    <w:rsid w:val="000C197D"/>
    <w:rsid w:val="000C788E"/>
    <w:rsid w:val="000D05E3"/>
    <w:rsid w:val="000D6855"/>
    <w:rsid w:val="000D77A3"/>
    <w:rsid w:val="000E0509"/>
    <w:rsid w:val="000F2AAF"/>
    <w:rsid w:val="00111247"/>
    <w:rsid w:val="00111CA3"/>
    <w:rsid w:val="00126DCD"/>
    <w:rsid w:val="00132418"/>
    <w:rsid w:val="001352B5"/>
    <w:rsid w:val="0014064B"/>
    <w:rsid w:val="00161E3C"/>
    <w:rsid w:val="00171C12"/>
    <w:rsid w:val="00176C92"/>
    <w:rsid w:val="00177B9A"/>
    <w:rsid w:val="00187068"/>
    <w:rsid w:val="00194D4A"/>
    <w:rsid w:val="001A5533"/>
    <w:rsid w:val="001C2A8C"/>
    <w:rsid w:val="001D53DB"/>
    <w:rsid w:val="001E3FD8"/>
    <w:rsid w:val="001E6FE8"/>
    <w:rsid w:val="001F6995"/>
    <w:rsid w:val="00201222"/>
    <w:rsid w:val="00204257"/>
    <w:rsid w:val="00213FC9"/>
    <w:rsid w:val="00214069"/>
    <w:rsid w:val="00224342"/>
    <w:rsid w:val="0023586B"/>
    <w:rsid w:val="00250B47"/>
    <w:rsid w:val="00262076"/>
    <w:rsid w:val="002749E5"/>
    <w:rsid w:val="00274E3A"/>
    <w:rsid w:val="00280E79"/>
    <w:rsid w:val="0029326E"/>
    <w:rsid w:val="002A418D"/>
    <w:rsid w:val="002A5A0A"/>
    <w:rsid w:val="002A6448"/>
    <w:rsid w:val="002A68E0"/>
    <w:rsid w:val="002A72BB"/>
    <w:rsid w:val="002C166D"/>
    <w:rsid w:val="002C4B4A"/>
    <w:rsid w:val="002D3EF1"/>
    <w:rsid w:val="002F143A"/>
    <w:rsid w:val="003134EB"/>
    <w:rsid w:val="00313EFA"/>
    <w:rsid w:val="00335C83"/>
    <w:rsid w:val="00342545"/>
    <w:rsid w:val="0034595F"/>
    <w:rsid w:val="0035723D"/>
    <w:rsid w:val="003618C7"/>
    <w:rsid w:val="003763A3"/>
    <w:rsid w:val="00380706"/>
    <w:rsid w:val="003834AF"/>
    <w:rsid w:val="00384698"/>
    <w:rsid w:val="00391D28"/>
    <w:rsid w:val="003A165F"/>
    <w:rsid w:val="003A1D47"/>
    <w:rsid w:val="003A3DDC"/>
    <w:rsid w:val="003B4F86"/>
    <w:rsid w:val="003B61F5"/>
    <w:rsid w:val="003C2481"/>
    <w:rsid w:val="003D1830"/>
    <w:rsid w:val="003E6316"/>
    <w:rsid w:val="00417F09"/>
    <w:rsid w:val="0042063D"/>
    <w:rsid w:val="00443434"/>
    <w:rsid w:val="004474B8"/>
    <w:rsid w:val="00454CCE"/>
    <w:rsid w:val="00473267"/>
    <w:rsid w:val="00473F59"/>
    <w:rsid w:val="0048034B"/>
    <w:rsid w:val="00493F59"/>
    <w:rsid w:val="004A6E68"/>
    <w:rsid w:val="004B4A8F"/>
    <w:rsid w:val="004C6A04"/>
    <w:rsid w:val="004D14F9"/>
    <w:rsid w:val="004D425D"/>
    <w:rsid w:val="004E114D"/>
    <w:rsid w:val="004E12F9"/>
    <w:rsid w:val="004F2D1B"/>
    <w:rsid w:val="00515C17"/>
    <w:rsid w:val="00520A26"/>
    <w:rsid w:val="00536EE6"/>
    <w:rsid w:val="005418A6"/>
    <w:rsid w:val="0055105E"/>
    <w:rsid w:val="005633E2"/>
    <w:rsid w:val="0058273D"/>
    <w:rsid w:val="00587726"/>
    <w:rsid w:val="005A0FBE"/>
    <w:rsid w:val="005A2F6C"/>
    <w:rsid w:val="005A777A"/>
    <w:rsid w:val="005C730F"/>
    <w:rsid w:val="005D491A"/>
    <w:rsid w:val="005E3C56"/>
    <w:rsid w:val="006068B6"/>
    <w:rsid w:val="00613B79"/>
    <w:rsid w:val="006162BE"/>
    <w:rsid w:val="006215CA"/>
    <w:rsid w:val="00622430"/>
    <w:rsid w:val="00634D6D"/>
    <w:rsid w:val="006457E2"/>
    <w:rsid w:val="0065484A"/>
    <w:rsid w:val="00655D78"/>
    <w:rsid w:val="006569D5"/>
    <w:rsid w:val="0066265D"/>
    <w:rsid w:val="00677F12"/>
    <w:rsid w:val="00683482"/>
    <w:rsid w:val="006B6D6F"/>
    <w:rsid w:val="006B7462"/>
    <w:rsid w:val="006C45A5"/>
    <w:rsid w:val="006D0AE7"/>
    <w:rsid w:val="006E61E3"/>
    <w:rsid w:val="006F0E38"/>
    <w:rsid w:val="007303DE"/>
    <w:rsid w:val="00737182"/>
    <w:rsid w:val="00740634"/>
    <w:rsid w:val="00747DDC"/>
    <w:rsid w:val="00750AE2"/>
    <w:rsid w:val="00751F67"/>
    <w:rsid w:val="00752E84"/>
    <w:rsid w:val="007641DB"/>
    <w:rsid w:val="007808EE"/>
    <w:rsid w:val="00780B91"/>
    <w:rsid w:val="00782A1C"/>
    <w:rsid w:val="007857B3"/>
    <w:rsid w:val="00790B66"/>
    <w:rsid w:val="007A1F73"/>
    <w:rsid w:val="007A21D1"/>
    <w:rsid w:val="007B05F3"/>
    <w:rsid w:val="007B117E"/>
    <w:rsid w:val="007B283E"/>
    <w:rsid w:val="007C62FC"/>
    <w:rsid w:val="007C6F77"/>
    <w:rsid w:val="007F671D"/>
    <w:rsid w:val="007F673A"/>
    <w:rsid w:val="008050EA"/>
    <w:rsid w:val="00810D02"/>
    <w:rsid w:val="00815226"/>
    <w:rsid w:val="00826397"/>
    <w:rsid w:val="00831D20"/>
    <w:rsid w:val="008407A0"/>
    <w:rsid w:val="008447BA"/>
    <w:rsid w:val="00852B0B"/>
    <w:rsid w:val="00853CE0"/>
    <w:rsid w:val="0086257F"/>
    <w:rsid w:val="00866A14"/>
    <w:rsid w:val="00867D6D"/>
    <w:rsid w:val="00871955"/>
    <w:rsid w:val="0088175A"/>
    <w:rsid w:val="0089148E"/>
    <w:rsid w:val="00892F05"/>
    <w:rsid w:val="008A130A"/>
    <w:rsid w:val="008A4D7D"/>
    <w:rsid w:val="008C63DD"/>
    <w:rsid w:val="008D10B9"/>
    <w:rsid w:val="008F0619"/>
    <w:rsid w:val="008F29EC"/>
    <w:rsid w:val="009007CC"/>
    <w:rsid w:val="0090190B"/>
    <w:rsid w:val="00922FA7"/>
    <w:rsid w:val="0092347F"/>
    <w:rsid w:val="009309CE"/>
    <w:rsid w:val="00934053"/>
    <w:rsid w:val="0094031D"/>
    <w:rsid w:val="00965908"/>
    <w:rsid w:val="00975A1B"/>
    <w:rsid w:val="00993673"/>
    <w:rsid w:val="009938E2"/>
    <w:rsid w:val="009941A2"/>
    <w:rsid w:val="009B1A8E"/>
    <w:rsid w:val="009C4A14"/>
    <w:rsid w:val="009D223E"/>
    <w:rsid w:val="009E0038"/>
    <w:rsid w:val="009E2593"/>
    <w:rsid w:val="009F38F0"/>
    <w:rsid w:val="009F3F3E"/>
    <w:rsid w:val="009F4F3B"/>
    <w:rsid w:val="009F67E9"/>
    <w:rsid w:val="00A11EEC"/>
    <w:rsid w:val="00A238CC"/>
    <w:rsid w:val="00A23A3D"/>
    <w:rsid w:val="00A37F99"/>
    <w:rsid w:val="00A5407E"/>
    <w:rsid w:val="00A545B4"/>
    <w:rsid w:val="00A62C42"/>
    <w:rsid w:val="00A66B91"/>
    <w:rsid w:val="00A75BFF"/>
    <w:rsid w:val="00A83957"/>
    <w:rsid w:val="00AB2A2E"/>
    <w:rsid w:val="00AB5F66"/>
    <w:rsid w:val="00AB6F6F"/>
    <w:rsid w:val="00AC359D"/>
    <w:rsid w:val="00AD17EA"/>
    <w:rsid w:val="00B00593"/>
    <w:rsid w:val="00B16D21"/>
    <w:rsid w:val="00B506C5"/>
    <w:rsid w:val="00B6692D"/>
    <w:rsid w:val="00B705F7"/>
    <w:rsid w:val="00B7251E"/>
    <w:rsid w:val="00B8700F"/>
    <w:rsid w:val="00B94EC7"/>
    <w:rsid w:val="00B955ED"/>
    <w:rsid w:val="00BA47C0"/>
    <w:rsid w:val="00BB74F0"/>
    <w:rsid w:val="00BC621E"/>
    <w:rsid w:val="00BD3829"/>
    <w:rsid w:val="00BD3F6F"/>
    <w:rsid w:val="00BE20D1"/>
    <w:rsid w:val="00C00728"/>
    <w:rsid w:val="00C031A6"/>
    <w:rsid w:val="00C05224"/>
    <w:rsid w:val="00C06119"/>
    <w:rsid w:val="00C10719"/>
    <w:rsid w:val="00C27B3C"/>
    <w:rsid w:val="00C3636D"/>
    <w:rsid w:val="00C373F1"/>
    <w:rsid w:val="00C37F52"/>
    <w:rsid w:val="00C538AF"/>
    <w:rsid w:val="00C64BDE"/>
    <w:rsid w:val="00C6631A"/>
    <w:rsid w:val="00C87A9A"/>
    <w:rsid w:val="00C906EC"/>
    <w:rsid w:val="00C9215D"/>
    <w:rsid w:val="00CA171B"/>
    <w:rsid w:val="00CA3DD0"/>
    <w:rsid w:val="00CA5624"/>
    <w:rsid w:val="00CB1966"/>
    <w:rsid w:val="00CB2065"/>
    <w:rsid w:val="00CB72F5"/>
    <w:rsid w:val="00CC0600"/>
    <w:rsid w:val="00CC3BB0"/>
    <w:rsid w:val="00CC48CB"/>
    <w:rsid w:val="00CD15AC"/>
    <w:rsid w:val="00CD28A9"/>
    <w:rsid w:val="00CE3CC2"/>
    <w:rsid w:val="00CF5F4A"/>
    <w:rsid w:val="00D23273"/>
    <w:rsid w:val="00D33CAF"/>
    <w:rsid w:val="00D412CE"/>
    <w:rsid w:val="00D4133E"/>
    <w:rsid w:val="00D44B60"/>
    <w:rsid w:val="00D55408"/>
    <w:rsid w:val="00D64BFE"/>
    <w:rsid w:val="00D6561A"/>
    <w:rsid w:val="00D71B87"/>
    <w:rsid w:val="00D76611"/>
    <w:rsid w:val="00D8060C"/>
    <w:rsid w:val="00D82DDF"/>
    <w:rsid w:val="00D92A2E"/>
    <w:rsid w:val="00D93AEB"/>
    <w:rsid w:val="00D94CCF"/>
    <w:rsid w:val="00D97CE6"/>
    <w:rsid w:val="00D97DB3"/>
    <w:rsid w:val="00DA134A"/>
    <w:rsid w:val="00DA59D9"/>
    <w:rsid w:val="00DC0EDE"/>
    <w:rsid w:val="00DD6B5E"/>
    <w:rsid w:val="00DD6B6F"/>
    <w:rsid w:val="00DD6D25"/>
    <w:rsid w:val="00DD7A4C"/>
    <w:rsid w:val="00DF706F"/>
    <w:rsid w:val="00E054AD"/>
    <w:rsid w:val="00E10291"/>
    <w:rsid w:val="00E10677"/>
    <w:rsid w:val="00E11CDD"/>
    <w:rsid w:val="00E2362E"/>
    <w:rsid w:val="00E36583"/>
    <w:rsid w:val="00E36680"/>
    <w:rsid w:val="00E4511D"/>
    <w:rsid w:val="00E454A3"/>
    <w:rsid w:val="00E474B4"/>
    <w:rsid w:val="00E50112"/>
    <w:rsid w:val="00E55988"/>
    <w:rsid w:val="00E65FB1"/>
    <w:rsid w:val="00E72DFC"/>
    <w:rsid w:val="00E752F1"/>
    <w:rsid w:val="00E815A9"/>
    <w:rsid w:val="00E816FF"/>
    <w:rsid w:val="00EA0F1A"/>
    <w:rsid w:val="00ED4B4B"/>
    <w:rsid w:val="00ED7929"/>
    <w:rsid w:val="00EE4E8B"/>
    <w:rsid w:val="00F03AA0"/>
    <w:rsid w:val="00F05461"/>
    <w:rsid w:val="00F05565"/>
    <w:rsid w:val="00F12BC9"/>
    <w:rsid w:val="00F14D5A"/>
    <w:rsid w:val="00F20282"/>
    <w:rsid w:val="00F20C7C"/>
    <w:rsid w:val="00F24672"/>
    <w:rsid w:val="00F31E09"/>
    <w:rsid w:val="00F33232"/>
    <w:rsid w:val="00F53D4C"/>
    <w:rsid w:val="00F56A09"/>
    <w:rsid w:val="00F63472"/>
    <w:rsid w:val="00F71941"/>
    <w:rsid w:val="00F747C0"/>
    <w:rsid w:val="00F8073B"/>
    <w:rsid w:val="00FA41B7"/>
    <w:rsid w:val="00FB45DB"/>
    <w:rsid w:val="00FB783A"/>
    <w:rsid w:val="00FC2878"/>
    <w:rsid w:val="00FF4E29"/>
    <w:rsid w:val="00FF5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2D77F9"/>
  <w15:chartTrackingRefBased/>
  <w15:docId w15:val="{9DEFE582-88DD-493B-A880-8DAD186DE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B4A"/>
    <w:rPr>
      <w:rFonts w:ascii="Times New Roman" w:eastAsia="Times New Roman" w:hAnsi="Times New Roman"/>
      <w:sz w:val="24"/>
      <w:szCs w:val="24"/>
    </w:rPr>
  </w:style>
  <w:style w:type="paragraph" w:styleId="Heading1">
    <w:name w:val="heading 1"/>
    <w:basedOn w:val="Normal"/>
    <w:link w:val="Heading1Char"/>
    <w:uiPriority w:val="9"/>
    <w:qFormat/>
    <w:rsid w:val="0094031D"/>
    <w:pPr>
      <w:spacing w:before="100" w:beforeAutospacing="1" w:after="100" w:afterAutospacing="1"/>
      <w:jc w:val="right"/>
      <w:outlineLvl w:val="0"/>
    </w:pPr>
    <w:rPr>
      <w:b/>
      <w:bCs/>
      <w:kern w:val="36"/>
      <w:sz w:val="48"/>
      <w:szCs w:val="48"/>
    </w:rPr>
  </w:style>
  <w:style w:type="paragraph" w:styleId="Heading2">
    <w:name w:val="heading 2"/>
    <w:basedOn w:val="Normal"/>
    <w:next w:val="Normal"/>
    <w:link w:val="Heading2Char"/>
    <w:uiPriority w:val="9"/>
    <w:qFormat/>
    <w:rsid w:val="0094031D"/>
    <w:pPr>
      <w:keepNext/>
      <w:keepLines/>
      <w:spacing w:before="200"/>
      <w:jc w:val="right"/>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E0038"/>
    <w:pPr>
      <w:keepNext/>
      <w:keepLines/>
      <w:spacing w:before="40"/>
      <w:jc w:val="right"/>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4031D"/>
    <w:rPr>
      <w:rFonts w:ascii="Times New Roman" w:eastAsia="Times New Roman" w:hAnsi="Times New Roman" w:cs="Times New Roman"/>
      <w:b/>
      <w:bCs/>
      <w:kern w:val="36"/>
      <w:sz w:val="48"/>
      <w:szCs w:val="48"/>
    </w:rPr>
  </w:style>
  <w:style w:type="character" w:customStyle="1" w:styleId="Heading2Char">
    <w:name w:val="Heading 2 Char"/>
    <w:link w:val="Heading2"/>
    <w:uiPriority w:val="9"/>
    <w:semiHidden/>
    <w:rsid w:val="0094031D"/>
    <w:rPr>
      <w:rFonts w:ascii="Cambria" w:eastAsia="Times New Roman" w:hAnsi="Cambria" w:cs="Times New Roman"/>
      <w:b/>
      <w:bCs/>
      <w:color w:val="4F81BD"/>
      <w:sz w:val="26"/>
      <w:szCs w:val="26"/>
    </w:rPr>
  </w:style>
  <w:style w:type="paragraph" w:styleId="BalloonText">
    <w:name w:val="Balloon Text"/>
    <w:basedOn w:val="Normal"/>
    <w:semiHidden/>
    <w:rsid w:val="004B4A8F"/>
    <w:pPr>
      <w:spacing w:after="225"/>
      <w:jc w:val="right"/>
    </w:pPr>
    <w:rPr>
      <w:rFonts w:ascii="Tahoma" w:eastAsia="Calibri" w:hAnsi="Tahoma" w:cs="Tahoma"/>
      <w:sz w:val="16"/>
      <w:szCs w:val="16"/>
    </w:rPr>
  </w:style>
  <w:style w:type="character" w:styleId="Hyperlink">
    <w:name w:val="Hyperlink"/>
    <w:uiPriority w:val="99"/>
    <w:unhideWhenUsed/>
    <w:rsid w:val="00EA0F1A"/>
    <w:rPr>
      <w:color w:val="0000FF"/>
      <w:u w:val="single"/>
    </w:rPr>
  </w:style>
  <w:style w:type="paragraph" w:styleId="NormalWeb">
    <w:name w:val="Normal (Web)"/>
    <w:basedOn w:val="Normal"/>
    <w:uiPriority w:val="99"/>
    <w:unhideWhenUsed/>
    <w:rsid w:val="0088175A"/>
    <w:pPr>
      <w:spacing w:before="100" w:beforeAutospacing="1" w:after="100" w:afterAutospacing="1"/>
    </w:pPr>
  </w:style>
  <w:style w:type="paragraph" w:customStyle="1" w:styleId="MediumGrid1-Accent21">
    <w:name w:val="Medium Grid 1 - Accent 21"/>
    <w:basedOn w:val="Normal"/>
    <w:uiPriority w:val="34"/>
    <w:qFormat/>
    <w:rsid w:val="00F14D5A"/>
    <w:pPr>
      <w:spacing w:after="225"/>
      <w:ind w:left="720"/>
      <w:contextualSpacing/>
      <w:jc w:val="right"/>
    </w:pPr>
    <w:rPr>
      <w:rFonts w:ascii="Calibri" w:eastAsia="Calibri" w:hAnsi="Calibri"/>
      <w:sz w:val="22"/>
      <w:szCs w:val="22"/>
    </w:rPr>
  </w:style>
  <w:style w:type="character" w:styleId="FollowedHyperlink">
    <w:name w:val="FollowedHyperlink"/>
    <w:uiPriority w:val="99"/>
    <w:semiHidden/>
    <w:unhideWhenUsed/>
    <w:rsid w:val="00BC621E"/>
    <w:rPr>
      <w:color w:val="954F72"/>
      <w:u w:val="single"/>
    </w:rPr>
  </w:style>
  <w:style w:type="paragraph" w:styleId="FootnoteText">
    <w:name w:val="footnote text"/>
    <w:basedOn w:val="Normal"/>
    <w:link w:val="FootnoteTextChar"/>
    <w:uiPriority w:val="99"/>
    <w:unhideWhenUsed/>
    <w:rsid w:val="00E816FF"/>
    <w:rPr>
      <w:rFonts w:ascii="Calibri" w:eastAsia="Calibri" w:hAnsi="Calibri"/>
      <w:sz w:val="20"/>
      <w:szCs w:val="20"/>
    </w:rPr>
  </w:style>
  <w:style w:type="character" w:customStyle="1" w:styleId="FootnoteTextChar">
    <w:name w:val="Footnote Text Char"/>
    <w:basedOn w:val="DefaultParagraphFont"/>
    <w:link w:val="FootnoteText"/>
    <w:uiPriority w:val="99"/>
    <w:rsid w:val="00E816FF"/>
  </w:style>
  <w:style w:type="character" w:customStyle="1" w:styleId="apple-converted-space">
    <w:name w:val="apple-converted-space"/>
    <w:basedOn w:val="DefaultParagraphFont"/>
    <w:rsid w:val="00D97DB3"/>
  </w:style>
  <w:style w:type="character" w:styleId="UnresolvedMention">
    <w:name w:val="Unresolved Mention"/>
    <w:basedOn w:val="DefaultParagraphFont"/>
    <w:uiPriority w:val="99"/>
    <w:semiHidden/>
    <w:unhideWhenUsed/>
    <w:rsid w:val="00BE20D1"/>
    <w:rPr>
      <w:color w:val="605E5C"/>
      <w:shd w:val="clear" w:color="auto" w:fill="E1DFDD"/>
    </w:rPr>
  </w:style>
  <w:style w:type="character" w:customStyle="1" w:styleId="Heading3Char">
    <w:name w:val="Heading 3 Char"/>
    <w:basedOn w:val="DefaultParagraphFont"/>
    <w:link w:val="Heading3"/>
    <w:uiPriority w:val="9"/>
    <w:rsid w:val="009E0038"/>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1"/>
    <w:qFormat/>
    <w:rsid w:val="009E0038"/>
    <w:pPr>
      <w:widowControl w:val="0"/>
      <w:autoSpaceDE w:val="0"/>
      <w:autoSpaceDN w:val="0"/>
    </w:pPr>
    <w:rPr>
      <w:rFonts w:ascii="Arial" w:eastAsia="Arial" w:hAnsi="Arial" w:cs="Arial"/>
      <w:sz w:val="18"/>
      <w:szCs w:val="18"/>
      <w:lang w:bidi="en-US"/>
    </w:rPr>
  </w:style>
  <w:style w:type="character" w:customStyle="1" w:styleId="BodyTextChar">
    <w:name w:val="Body Text Char"/>
    <w:basedOn w:val="DefaultParagraphFont"/>
    <w:link w:val="BodyText"/>
    <w:uiPriority w:val="1"/>
    <w:rsid w:val="009E0038"/>
    <w:rPr>
      <w:rFonts w:ascii="Arial" w:eastAsia="Arial" w:hAnsi="Arial" w:cs="Arial"/>
      <w:sz w:val="18"/>
      <w:szCs w:val="18"/>
      <w:lang w:bidi="en-US"/>
    </w:rPr>
  </w:style>
  <w:style w:type="paragraph" w:styleId="ListParagraph">
    <w:name w:val="List Paragraph"/>
    <w:basedOn w:val="Normal"/>
    <w:uiPriority w:val="1"/>
    <w:qFormat/>
    <w:rsid w:val="009E0038"/>
    <w:pPr>
      <w:widowControl w:val="0"/>
      <w:autoSpaceDE w:val="0"/>
      <w:autoSpaceDN w:val="0"/>
      <w:ind w:left="872" w:hanging="183"/>
    </w:pPr>
    <w:rPr>
      <w:rFonts w:ascii="Arial" w:eastAsia="Arial" w:hAnsi="Arial" w:cs="Arial"/>
      <w:sz w:val="22"/>
      <w:szCs w:val="22"/>
      <w:lang w:bidi="en-US"/>
    </w:rPr>
  </w:style>
  <w:style w:type="character" w:styleId="Strong">
    <w:name w:val="Strong"/>
    <w:basedOn w:val="DefaultParagraphFont"/>
    <w:uiPriority w:val="22"/>
    <w:qFormat/>
    <w:rsid w:val="00177B9A"/>
    <w:rPr>
      <w:b/>
      <w:bCs/>
    </w:rPr>
  </w:style>
  <w:style w:type="character" w:styleId="Emphasis">
    <w:name w:val="Emphasis"/>
    <w:basedOn w:val="DefaultParagraphFont"/>
    <w:uiPriority w:val="20"/>
    <w:qFormat/>
    <w:rsid w:val="00177B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32728">
      <w:bodyDiv w:val="1"/>
      <w:marLeft w:val="0"/>
      <w:marRight w:val="0"/>
      <w:marTop w:val="0"/>
      <w:marBottom w:val="0"/>
      <w:divBdr>
        <w:top w:val="none" w:sz="0" w:space="0" w:color="auto"/>
        <w:left w:val="none" w:sz="0" w:space="0" w:color="auto"/>
        <w:bottom w:val="none" w:sz="0" w:space="0" w:color="auto"/>
        <w:right w:val="none" w:sz="0" w:space="0" w:color="auto"/>
      </w:divBdr>
    </w:div>
    <w:div w:id="268242954">
      <w:bodyDiv w:val="1"/>
      <w:marLeft w:val="0"/>
      <w:marRight w:val="0"/>
      <w:marTop w:val="0"/>
      <w:marBottom w:val="0"/>
      <w:divBdr>
        <w:top w:val="none" w:sz="0" w:space="0" w:color="auto"/>
        <w:left w:val="none" w:sz="0" w:space="0" w:color="auto"/>
        <w:bottom w:val="none" w:sz="0" w:space="0" w:color="auto"/>
        <w:right w:val="none" w:sz="0" w:space="0" w:color="auto"/>
      </w:divBdr>
    </w:div>
    <w:div w:id="459305862">
      <w:bodyDiv w:val="1"/>
      <w:marLeft w:val="0"/>
      <w:marRight w:val="0"/>
      <w:marTop w:val="0"/>
      <w:marBottom w:val="0"/>
      <w:divBdr>
        <w:top w:val="none" w:sz="0" w:space="0" w:color="auto"/>
        <w:left w:val="none" w:sz="0" w:space="0" w:color="auto"/>
        <w:bottom w:val="none" w:sz="0" w:space="0" w:color="auto"/>
        <w:right w:val="none" w:sz="0" w:space="0" w:color="auto"/>
      </w:divBdr>
    </w:div>
    <w:div w:id="522865720">
      <w:bodyDiv w:val="1"/>
      <w:marLeft w:val="0"/>
      <w:marRight w:val="0"/>
      <w:marTop w:val="0"/>
      <w:marBottom w:val="0"/>
      <w:divBdr>
        <w:top w:val="none" w:sz="0" w:space="0" w:color="auto"/>
        <w:left w:val="none" w:sz="0" w:space="0" w:color="auto"/>
        <w:bottom w:val="none" w:sz="0" w:space="0" w:color="auto"/>
        <w:right w:val="none" w:sz="0" w:space="0" w:color="auto"/>
      </w:divBdr>
    </w:div>
    <w:div w:id="654916355">
      <w:bodyDiv w:val="1"/>
      <w:marLeft w:val="0"/>
      <w:marRight w:val="0"/>
      <w:marTop w:val="0"/>
      <w:marBottom w:val="0"/>
      <w:divBdr>
        <w:top w:val="none" w:sz="0" w:space="0" w:color="auto"/>
        <w:left w:val="none" w:sz="0" w:space="0" w:color="auto"/>
        <w:bottom w:val="none" w:sz="0" w:space="0" w:color="auto"/>
        <w:right w:val="none" w:sz="0" w:space="0" w:color="auto"/>
      </w:divBdr>
    </w:div>
    <w:div w:id="685904945">
      <w:bodyDiv w:val="1"/>
      <w:marLeft w:val="0"/>
      <w:marRight w:val="0"/>
      <w:marTop w:val="0"/>
      <w:marBottom w:val="0"/>
      <w:divBdr>
        <w:top w:val="none" w:sz="0" w:space="0" w:color="auto"/>
        <w:left w:val="none" w:sz="0" w:space="0" w:color="auto"/>
        <w:bottom w:val="none" w:sz="0" w:space="0" w:color="auto"/>
        <w:right w:val="none" w:sz="0" w:space="0" w:color="auto"/>
      </w:divBdr>
      <w:divsChild>
        <w:div w:id="1532912364">
          <w:marLeft w:val="0"/>
          <w:marRight w:val="0"/>
          <w:marTop w:val="0"/>
          <w:marBottom w:val="0"/>
          <w:divBdr>
            <w:top w:val="none" w:sz="0" w:space="0" w:color="auto"/>
            <w:left w:val="none" w:sz="0" w:space="0" w:color="auto"/>
            <w:bottom w:val="none" w:sz="0" w:space="0" w:color="auto"/>
            <w:right w:val="none" w:sz="0" w:space="0" w:color="auto"/>
          </w:divBdr>
          <w:divsChild>
            <w:div w:id="3804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917650">
      <w:bodyDiv w:val="1"/>
      <w:marLeft w:val="0"/>
      <w:marRight w:val="0"/>
      <w:marTop w:val="0"/>
      <w:marBottom w:val="0"/>
      <w:divBdr>
        <w:top w:val="none" w:sz="0" w:space="0" w:color="auto"/>
        <w:left w:val="none" w:sz="0" w:space="0" w:color="auto"/>
        <w:bottom w:val="none" w:sz="0" w:space="0" w:color="auto"/>
        <w:right w:val="none" w:sz="0" w:space="0" w:color="auto"/>
      </w:divBdr>
      <w:divsChild>
        <w:div w:id="819928928">
          <w:marLeft w:val="0"/>
          <w:marRight w:val="0"/>
          <w:marTop w:val="0"/>
          <w:marBottom w:val="0"/>
          <w:divBdr>
            <w:top w:val="none" w:sz="0" w:space="0" w:color="auto"/>
            <w:left w:val="none" w:sz="0" w:space="0" w:color="auto"/>
            <w:bottom w:val="none" w:sz="0" w:space="0" w:color="auto"/>
            <w:right w:val="none" w:sz="0" w:space="0" w:color="auto"/>
          </w:divBdr>
        </w:div>
      </w:divsChild>
    </w:div>
    <w:div w:id="764961582">
      <w:bodyDiv w:val="1"/>
      <w:marLeft w:val="0"/>
      <w:marRight w:val="0"/>
      <w:marTop w:val="0"/>
      <w:marBottom w:val="0"/>
      <w:divBdr>
        <w:top w:val="none" w:sz="0" w:space="0" w:color="auto"/>
        <w:left w:val="none" w:sz="0" w:space="0" w:color="auto"/>
        <w:bottom w:val="none" w:sz="0" w:space="0" w:color="auto"/>
        <w:right w:val="none" w:sz="0" w:space="0" w:color="auto"/>
      </w:divBdr>
    </w:div>
    <w:div w:id="782849132">
      <w:bodyDiv w:val="1"/>
      <w:marLeft w:val="0"/>
      <w:marRight w:val="0"/>
      <w:marTop w:val="0"/>
      <w:marBottom w:val="0"/>
      <w:divBdr>
        <w:top w:val="none" w:sz="0" w:space="0" w:color="auto"/>
        <w:left w:val="none" w:sz="0" w:space="0" w:color="auto"/>
        <w:bottom w:val="none" w:sz="0" w:space="0" w:color="auto"/>
        <w:right w:val="none" w:sz="0" w:space="0" w:color="auto"/>
      </w:divBdr>
    </w:div>
    <w:div w:id="808983989">
      <w:bodyDiv w:val="1"/>
      <w:marLeft w:val="0"/>
      <w:marRight w:val="0"/>
      <w:marTop w:val="0"/>
      <w:marBottom w:val="0"/>
      <w:divBdr>
        <w:top w:val="none" w:sz="0" w:space="0" w:color="auto"/>
        <w:left w:val="none" w:sz="0" w:space="0" w:color="auto"/>
        <w:bottom w:val="none" w:sz="0" w:space="0" w:color="auto"/>
        <w:right w:val="none" w:sz="0" w:space="0" w:color="auto"/>
      </w:divBdr>
    </w:div>
    <w:div w:id="847448896">
      <w:bodyDiv w:val="1"/>
      <w:marLeft w:val="0"/>
      <w:marRight w:val="0"/>
      <w:marTop w:val="0"/>
      <w:marBottom w:val="0"/>
      <w:divBdr>
        <w:top w:val="none" w:sz="0" w:space="0" w:color="auto"/>
        <w:left w:val="none" w:sz="0" w:space="0" w:color="auto"/>
        <w:bottom w:val="none" w:sz="0" w:space="0" w:color="auto"/>
        <w:right w:val="none" w:sz="0" w:space="0" w:color="auto"/>
      </w:divBdr>
    </w:div>
    <w:div w:id="941258378">
      <w:bodyDiv w:val="1"/>
      <w:marLeft w:val="0"/>
      <w:marRight w:val="0"/>
      <w:marTop w:val="0"/>
      <w:marBottom w:val="0"/>
      <w:divBdr>
        <w:top w:val="none" w:sz="0" w:space="0" w:color="auto"/>
        <w:left w:val="none" w:sz="0" w:space="0" w:color="auto"/>
        <w:bottom w:val="none" w:sz="0" w:space="0" w:color="auto"/>
        <w:right w:val="none" w:sz="0" w:space="0" w:color="auto"/>
      </w:divBdr>
    </w:div>
    <w:div w:id="1176967296">
      <w:bodyDiv w:val="1"/>
      <w:marLeft w:val="0"/>
      <w:marRight w:val="0"/>
      <w:marTop w:val="0"/>
      <w:marBottom w:val="0"/>
      <w:divBdr>
        <w:top w:val="none" w:sz="0" w:space="0" w:color="auto"/>
        <w:left w:val="none" w:sz="0" w:space="0" w:color="auto"/>
        <w:bottom w:val="none" w:sz="0" w:space="0" w:color="auto"/>
        <w:right w:val="none" w:sz="0" w:space="0" w:color="auto"/>
      </w:divBdr>
    </w:div>
    <w:div w:id="1324044645">
      <w:bodyDiv w:val="1"/>
      <w:marLeft w:val="0"/>
      <w:marRight w:val="0"/>
      <w:marTop w:val="0"/>
      <w:marBottom w:val="0"/>
      <w:divBdr>
        <w:top w:val="none" w:sz="0" w:space="0" w:color="auto"/>
        <w:left w:val="none" w:sz="0" w:space="0" w:color="auto"/>
        <w:bottom w:val="none" w:sz="0" w:space="0" w:color="auto"/>
        <w:right w:val="none" w:sz="0" w:space="0" w:color="auto"/>
      </w:divBdr>
      <w:divsChild>
        <w:div w:id="1023626110">
          <w:marLeft w:val="0"/>
          <w:marRight w:val="0"/>
          <w:marTop w:val="0"/>
          <w:marBottom w:val="0"/>
          <w:divBdr>
            <w:top w:val="none" w:sz="0" w:space="0" w:color="auto"/>
            <w:left w:val="none" w:sz="0" w:space="0" w:color="auto"/>
            <w:bottom w:val="none" w:sz="0" w:space="0" w:color="auto"/>
            <w:right w:val="none" w:sz="0" w:space="0" w:color="auto"/>
          </w:divBdr>
          <w:divsChild>
            <w:div w:id="360784326">
              <w:marLeft w:val="0"/>
              <w:marRight w:val="0"/>
              <w:marTop w:val="0"/>
              <w:marBottom w:val="0"/>
              <w:divBdr>
                <w:top w:val="none" w:sz="0" w:space="0" w:color="auto"/>
                <w:left w:val="none" w:sz="0" w:space="0" w:color="auto"/>
                <w:bottom w:val="none" w:sz="0" w:space="0" w:color="auto"/>
                <w:right w:val="none" w:sz="0" w:space="0" w:color="auto"/>
              </w:divBdr>
              <w:divsChild>
                <w:div w:id="1069427989">
                  <w:blockQuote w:val="1"/>
                  <w:marLeft w:val="720"/>
                  <w:marRight w:val="720"/>
                  <w:marTop w:val="0"/>
                  <w:marBottom w:val="100"/>
                  <w:divBdr>
                    <w:top w:val="none" w:sz="0" w:space="0" w:color="auto"/>
                    <w:left w:val="none" w:sz="0" w:space="0" w:color="auto"/>
                    <w:bottom w:val="none" w:sz="0" w:space="0" w:color="auto"/>
                    <w:right w:val="none" w:sz="0" w:space="0" w:color="auto"/>
                  </w:divBdr>
                  <w:divsChild>
                    <w:div w:id="96069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579893">
      <w:bodyDiv w:val="1"/>
      <w:marLeft w:val="0"/>
      <w:marRight w:val="0"/>
      <w:marTop w:val="0"/>
      <w:marBottom w:val="0"/>
      <w:divBdr>
        <w:top w:val="none" w:sz="0" w:space="0" w:color="auto"/>
        <w:left w:val="none" w:sz="0" w:space="0" w:color="auto"/>
        <w:bottom w:val="none" w:sz="0" w:space="0" w:color="auto"/>
        <w:right w:val="none" w:sz="0" w:space="0" w:color="auto"/>
      </w:divBdr>
      <w:divsChild>
        <w:div w:id="997922098">
          <w:marLeft w:val="0"/>
          <w:marRight w:val="0"/>
          <w:marTop w:val="0"/>
          <w:marBottom w:val="0"/>
          <w:divBdr>
            <w:top w:val="none" w:sz="0" w:space="0" w:color="auto"/>
            <w:left w:val="none" w:sz="0" w:space="0" w:color="auto"/>
            <w:bottom w:val="none" w:sz="0" w:space="0" w:color="auto"/>
            <w:right w:val="none" w:sz="0" w:space="0" w:color="auto"/>
          </w:divBdr>
        </w:div>
        <w:div w:id="976758013">
          <w:marLeft w:val="0"/>
          <w:marRight w:val="0"/>
          <w:marTop w:val="0"/>
          <w:marBottom w:val="0"/>
          <w:divBdr>
            <w:top w:val="none" w:sz="0" w:space="0" w:color="auto"/>
            <w:left w:val="none" w:sz="0" w:space="0" w:color="auto"/>
            <w:bottom w:val="none" w:sz="0" w:space="0" w:color="auto"/>
            <w:right w:val="none" w:sz="0" w:space="0" w:color="auto"/>
          </w:divBdr>
        </w:div>
        <w:div w:id="502596394">
          <w:marLeft w:val="0"/>
          <w:marRight w:val="0"/>
          <w:marTop w:val="0"/>
          <w:marBottom w:val="0"/>
          <w:divBdr>
            <w:top w:val="none" w:sz="0" w:space="0" w:color="auto"/>
            <w:left w:val="none" w:sz="0" w:space="0" w:color="auto"/>
            <w:bottom w:val="none" w:sz="0" w:space="0" w:color="auto"/>
            <w:right w:val="none" w:sz="0" w:space="0" w:color="auto"/>
          </w:divBdr>
        </w:div>
        <w:div w:id="690305461">
          <w:marLeft w:val="0"/>
          <w:marRight w:val="0"/>
          <w:marTop w:val="0"/>
          <w:marBottom w:val="0"/>
          <w:divBdr>
            <w:top w:val="none" w:sz="0" w:space="0" w:color="auto"/>
            <w:left w:val="none" w:sz="0" w:space="0" w:color="auto"/>
            <w:bottom w:val="none" w:sz="0" w:space="0" w:color="auto"/>
            <w:right w:val="none" w:sz="0" w:space="0" w:color="auto"/>
          </w:divBdr>
        </w:div>
      </w:divsChild>
    </w:div>
    <w:div w:id="1974866404">
      <w:bodyDiv w:val="1"/>
      <w:marLeft w:val="0"/>
      <w:marRight w:val="0"/>
      <w:marTop w:val="0"/>
      <w:marBottom w:val="0"/>
      <w:divBdr>
        <w:top w:val="none" w:sz="0" w:space="0" w:color="auto"/>
        <w:left w:val="none" w:sz="0" w:space="0" w:color="auto"/>
        <w:bottom w:val="none" w:sz="0" w:space="0" w:color="auto"/>
        <w:right w:val="none" w:sz="0" w:space="0" w:color="auto"/>
      </w:divBdr>
    </w:div>
    <w:div w:id="212523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onnolly.house.gov/uploadedfiles/sigle_act.pdf"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cs.google.com/document/d/1PfiqRkHWe4f6BTJLfezXZYQU3CSXttgQxIJQtK3KInc/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CC4E6E7E6273545A8933F514AA3C8BC" ma:contentTypeVersion="37" ma:contentTypeDescription="Create a new document." ma:contentTypeScope="" ma:versionID="8fac233ffb2a3b3064aabf2fd0f0e6f8">
  <xsd:schema xmlns:xsd="http://www.w3.org/2001/XMLSchema" xmlns:xs="http://www.w3.org/2001/XMLSchema" xmlns:p="http://schemas.microsoft.com/office/2006/metadata/properties" xmlns:ns1="http://schemas.microsoft.com/sharepoint/v3" xmlns:ns3="4ffa91fb-a0ff-4ac5-b2db-65c790d184a4" xmlns:ns4="http://schemas.microsoft.com/sharepoint.v3" xmlns:ns5="http://schemas.microsoft.com/sharepoint/v3/fields" xmlns:ns6="136da4fa-23c0-4c2f-ba70-2c2152bf96c2" xmlns:ns7="d6338d43-5a9a-4c21-9550-cb08589dd221" targetNamespace="http://schemas.microsoft.com/office/2006/metadata/properties" ma:root="true" ma:fieldsID="5335a9fd7e5b4dc617cbf729afb41769" ns1:_="" ns3:_="" ns4:_="" ns5:_="" ns6:_="" ns7:_="">
    <xsd:import namespace="http://schemas.microsoft.com/sharepoint/v3"/>
    <xsd:import namespace="4ffa91fb-a0ff-4ac5-b2db-65c790d184a4"/>
    <xsd:import namespace="http://schemas.microsoft.com/sharepoint.v3"/>
    <xsd:import namespace="http://schemas.microsoft.com/sharepoint/v3/fields"/>
    <xsd:import namespace="136da4fa-23c0-4c2f-ba70-2c2152bf96c2"/>
    <xsd:import namespace="d6338d43-5a9a-4c21-9550-cb08589dd221"/>
    <xsd:element name="properties">
      <xsd:complexType>
        <xsd:sequence>
          <xsd:element name="documentManagement">
            <xsd:complexType>
              <xsd:all>
                <xsd:element ref="ns3:Document_x0020_Creation_x0020_Date" minOccurs="0"/>
                <xsd:element ref="ns3:Creator" minOccurs="0"/>
                <xsd:element ref="ns3:EPA_x0020_Office" minOccurs="0"/>
                <xsd:element ref="ns3:Record" minOccurs="0"/>
                <xsd:element ref="ns4:CategoryDescription" minOccurs="0"/>
                <xsd:element ref="ns3:Identifier" minOccurs="0"/>
                <xsd:element ref="ns3:EPA_x0020_Contributor" minOccurs="0"/>
                <xsd:element ref="ns3:External_x0020_Contributor" minOccurs="0"/>
                <xsd:element ref="ns5:_Coverage" minOccurs="0"/>
                <xsd:element ref="ns3:EPA_x0020_Related_x0020_Documents" minOccurs="0"/>
                <xsd:element ref="ns5:_Source" minOccurs="0"/>
                <xsd:element ref="ns3:Rights" minOccurs="0"/>
                <xsd:element ref="ns1:Language" minOccurs="0"/>
                <xsd:element ref="ns3:j747ac98061d40f0aa7bd47e1db5675d" minOccurs="0"/>
                <xsd:element ref="ns3:TaxKeywordTaxHTField" minOccurs="0"/>
                <xsd:element ref="ns3:TaxCatchAllLabel" minOccurs="0"/>
                <xsd:element ref="ns3:TaxCatchAll" minOccurs="0"/>
                <xsd:element ref="ns6:MediaServiceMetadata" minOccurs="0"/>
                <xsd:element ref="ns6:MediaServiceFastMetadata" minOccurs="0"/>
                <xsd:element ref="ns6:MediaServiceAutoTags" minOccurs="0"/>
                <xsd:element ref="ns6:MediaServiceDateTaken" minOccurs="0"/>
                <xsd:element ref="ns6:MediaServiceLocation" minOccurs="0"/>
                <xsd:element ref="ns7:SharedWithUsers" minOccurs="0"/>
                <xsd:element ref="ns7:SharedWithDetails" minOccurs="0"/>
                <xsd:element ref="ns7:SharingHintHash" minOccurs="0"/>
                <xsd:element ref="ns7:Records_x0020_Status" minOccurs="0"/>
                <xsd:element ref="ns7:Records_x0020_Date" minOccurs="0"/>
                <xsd:element ref="ns6:MediaServiceEventHashCode" minOccurs="0"/>
                <xsd:element ref="ns6:MediaServiceGenerationTime" minOccurs="0"/>
                <xsd:element ref="ns6:MediaServiceOCR"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7" nillable="true" ma:displayName="Language" ma:default="English" ma:description="Select the document language from the drop down." ma:format="Dropdown" ma:internalName="Language" ma:readOnly="false">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element>
  </xsd:schema>
  <xsd:schema xmlns:xsd="http://www.w3.org/2001/XMLSchema" xmlns:xs="http://www.w3.org/2001/XMLSchema" xmlns:dms="http://schemas.microsoft.com/office/2006/documentManagement/types" xmlns:pc="http://schemas.microsoft.com/office/infopath/2007/PartnerControls" targetNamespace="4ffa91fb-a0ff-4ac5-b2db-65c790d184a4" elementFormDefault="qualified">
    <xsd:import namespace="http://schemas.microsoft.com/office/2006/documentManagement/types"/>
    <xsd:import namespace="http://schemas.microsoft.com/office/infopath/2007/PartnerControls"/>
    <xsd:element name="Document_x0020_Creation_x0020_Date" ma:index="2" nillable="true" ma:displayName="Document Date" ma:default="[today]" ma:description="Enter the date this document was last modified. The upload date has been entered by default." ma:format="DateOnly" ma:internalName="Document_x0020_Creation_x0020_Date" ma:readOnly="false">
      <xsd:simpleType>
        <xsd:restriction base="dms:DateTime"/>
      </xsd:simpleType>
    </xsd:element>
    <xsd:element name="Creator" ma:index="3" nillable="true" ma:displayName="Creator" ma:description="Enter the person primarily responsible for the document. The name of the person uploading the document has been entered by default." ma:list="UserInfo" ma:SharePointGroup="0" ma:internalName="Crea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PA_x0020_Office" ma:index="4" nillable="true" ma:displayName="EPA Office" ma:description="Enter the EPA organization primarily responsible for the document. The office of the person uploading the document has been entered by default." ma:internalName="EPA_x0020_Office">
      <xsd:simpleType>
        <xsd:restriction base="dms:Text">
          <xsd:maxLength value="255"/>
        </xsd:restriction>
      </xsd:simpleType>
    </xsd:element>
    <xsd:element name="Record" ma:index="5" nillable="true" ma:displayName="Record" ma:default="Shared" ma:description="For documents that provide evidence of EPA decisions and actions, select &quot;Shared&quot; (open access) or &quot;Private&quot; (restricted access)." ma:format="Dropdown" ma:internalName="Record">
      <xsd:simpleType>
        <xsd:restriction base="dms:Choice">
          <xsd:enumeration value="None"/>
          <xsd:enumeration value="Shared"/>
          <xsd:enumeration value="Private"/>
        </xsd:restriction>
      </xsd:simpleType>
    </xsd:element>
    <xsd:element name="Identifier" ma:index="9" nillable="true" ma:displayName="Identifier" ma:description="Enter all EPA identification numbers applicable to this document, one on each line." ma:internalName="Identifier" ma:readOnly="false">
      <xsd:simpleType>
        <xsd:restriction base="dms:Note">
          <xsd:maxLength value="255"/>
        </xsd:restriction>
      </xsd:simpleType>
    </xsd:element>
    <xsd:element name="EPA_x0020_Contributor" ma:index="11" nillable="true" ma:displayName="EPA Contributor" ma:description="Enter an EPA person who contributed to the creation of the document but is not the primary author." ma:list="UserInfo" ma:SharePointGroup="0" ma:internalName="EPA_x0020_Contribu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xternal_x0020_Contributor" ma:index="12" nillable="true" ma:displayName="External Contributor" ma:description="Enter a non-EPA person who contributed to the creation of the document but is not the primary author." ma:internalName="External_x0020_Contributor" ma:readOnly="false">
      <xsd:simpleType>
        <xsd:restriction base="dms:Note">
          <xsd:maxLength value="255"/>
        </xsd:restriction>
      </xsd:simpleType>
    </xsd:element>
    <xsd:element name="EPA_x0020_Related_x0020_Documents" ma:index="14" nillable="true" ma:displayName="Other Related Documents" ma:description="Enter any related document." ma:internalName="EPA_x0020_Related_x0020_Documents">
      <xsd:simpleType>
        <xsd:restriction base="dms:Note">
          <xsd:maxLength value="255"/>
        </xsd:restriction>
      </xsd:simpleType>
    </xsd:element>
    <xsd:element name="Rights" ma:index="16" nillable="true" ma:displayName="Rights" ma:description="Enter information about intellectual property rights held over the document (e.g. copyright, patent, trademark)." ma:internalName="Rights" ma:readOnly="false">
      <xsd:simpleType>
        <xsd:restriction base="dms:Note">
          <xsd:maxLength value="255"/>
        </xsd:restriction>
      </xsd:simpleType>
    </xsd:element>
    <xsd:element name="j747ac98061d40f0aa7bd47e1db5675d" ma:index="19" nillable="true" ma:taxonomy="true" ma:internalName="j747ac98061d40f0aa7bd47e1db5675d" ma:taxonomyFieldName="Document_x0020_Type" ma:displayName="Document Type" ma:readOnly="false" ma:default="" ma:fieldId="{3747ac98-061d-40f0-aa7b-d47e1db5675d}" ma:sspId="29f62856-1543-49d4-a736-4569d363f533" ma:termSetId="e06cd6a9-a175-4da0-81cb-8dba7aa394ab" ma:anchorId="00000000-0000-0000-0000-000000000000" ma:open="false" ma:isKeyword="false">
      <xsd:complexType>
        <xsd:sequence>
          <xsd:element ref="pc:Terms" minOccurs="0" maxOccurs="1"/>
        </xsd:sequence>
      </xsd:complexType>
    </xsd:element>
    <xsd:element name="TaxKeywordTaxHTField" ma:index="21" nillable="true" ma:taxonomy="true" ma:internalName="TaxKeywordTaxHTField" ma:taxonomyFieldName="TaxKeyword" ma:displayName="Enterprise Keywords" ma:readOnly="false" ma:fieldId="{23f27201-bee3-471e-b2e7-b64fd8b7ca38}" ma:taxonomyMulti="true" ma:sspId="29f62856-1543-49d4-a736-4569d363f533" ma:termSetId="00000000-0000-0000-0000-000000000000" ma:anchorId="00000000-0000-0000-0000-000000000000" ma:open="true" ma:isKeyword="true">
      <xsd:complexType>
        <xsd:sequence>
          <xsd:element ref="pc:Terms" minOccurs="0" maxOccurs="1"/>
        </xsd:sequence>
      </xsd:complexType>
    </xsd:element>
    <xsd:element name="TaxCatchAllLabel" ma:index="23" nillable="true" ma:displayName="Taxonomy Catch All Column1" ma:hidden="true" ma:list="{3d05958c-bac9-4942-b114-53cb6df624c0}" ma:internalName="TaxCatchAllLabel" ma:readOnly="true" ma:showField="CatchAllDataLabel" ma:web="d6338d43-5a9a-4c21-9550-cb08589dd221">
      <xsd:complexType>
        <xsd:complexContent>
          <xsd:extension base="dms:MultiChoiceLookup">
            <xsd:sequence>
              <xsd:element name="Value" type="dms:Lookup" maxOccurs="unbounded" minOccurs="0" nillable="true"/>
            </xsd:sequence>
          </xsd:extension>
        </xsd:complexContent>
      </xsd:complexType>
    </xsd:element>
    <xsd:element name="TaxCatchAll" ma:index="24" nillable="true" ma:displayName="Taxonomy Catch All Column" ma:hidden="true" ma:list="{3d05958c-bac9-4942-b114-53cb6df624c0}" ma:internalName="TaxCatchAll" ma:showField="CatchAllData" ma:web="d6338d43-5a9a-4c21-9550-cb08589dd22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description="Enter a brief description." ma:internalName="Category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Coverage" ma:index="13" nillable="true" ma:displayName="Coverage" ma:description="Enter the geographic location, jurisdiction, or time period for which the document is relevant." ma:internalName="_Coverage" ma:readOnly="false">
      <xsd:simpleType>
        <xsd:restriction base="dms:Text">
          <xsd:maxLength value="255"/>
        </xsd:restriction>
      </xsd:simpleType>
    </xsd:element>
    <xsd:element name="_Source" ma:index="15" nillable="true" ma:displayName="Source" ma:description="Enter a source from which the document is derived." ma:internalName="_Source"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6da4fa-23c0-4c2f-ba70-2c2152bf96c2" elementFormDefault="qualified">
    <xsd:import namespace="http://schemas.microsoft.com/office/2006/documentManagement/types"/>
    <xsd:import namespace="http://schemas.microsoft.com/office/infopath/2007/PartnerControls"/>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1" nillable="true" ma:displayName="MediaServiceDateTaken" ma:description="" ma:hidden="true" ma:internalName="MediaServiceDateTaken" ma:readOnly="true">
      <xsd:simpleType>
        <xsd:restriction base="dms:Text"/>
      </xsd:simpleType>
    </xsd:element>
    <xsd:element name="MediaServiceLocation" ma:index="32" nillable="true" ma:displayName="MediaServiceLocation" ma:description="" ma:internalName="MediaServiceLocation"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338d43-5a9a-4c21-9550-cb08589dd221"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SharingHintHash" ma:index="35" nillable="true" ma:displayName="Sharing Hint Hash" ma:hidden="true" ma:internalName="SharingHintHash" ma:readOnly="true">
      <xsd:simpleType>
        <xsd:restriction base="dms:Text"/>
      </xsd:simpleType>
    </xsd:element>
    <xsd:element name="Records_x0020_Status" ma:index="36" nillable="true" ma:displayName="Records Status" ma:default="Pending" ma:internalName="Records_x0020_Status">
      <xsd:simpleType>
        <xsd:restriction base="dms:Text"/>
      </xsd:simpleType>
    </xsd:element>
    <xsd:element name="Records_x0020_Date" ma:index="37" nillable="true" ma:displayName="Records Date" ma:hidden="true" ma:internalName="Records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29f62856-1543-49d4-a736-4569d363f533" ContentTypeId="0x0101"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Source xmlns="http://schemas.microsoft.com/sharepoint/v3/fields" xsi:nil="true"/>
    <Language xmlns="http://schemas.microsoft.com/sharepoint/v3">English</Language>
    <j747ac98061d40f0aa7bd47e1db5675d xmlns="4ffa91fb-a0ff-4ac5-b2db-65c790d184a4">
      <Terms xmlns="http://schemas.microsoft.com/office/infopath/2007/PartnerControls"/>
    </j747ac98061d40f0aa7bd47e1db5675d>
    <External_x0020_Contributor xmlns="4ffa91fb-a0ff-4ac5-b2db-65c790d184a4" xsi:nil="true"/>
    <Records_x0020_Status xmlns="d6338d43-5a9a-4c21-9550-cb08589dd221">Pending</Records_x0020_Status>
    <TaxKeywordTaxHTField xmlns="4ffa91fb-a0ff-4ac5-b2db-65c790d184a4">
      <Terms xmlns="http://schemas.microsoft.com/office/infopath/2007/PartnerControls"/>
    </TaxKeywordTaxHTField>
    <Record xmlns="4ffa91fb-a0ff-4ac5-b2db-65c790d184a4">Shared</Record>
    <Rights xmlns="4ffa91fb-a0ff-4ac5-b2db-65c790d184a4" xsi:nil="true"/>
    <Document_x0020_Creation_x0020_Date xmlns="4ffa91fb-a0ff-4ac5-b2db-65c790d184a4">2020-06-25T12:38:02+00:00</Document_x0020_Creation_x0020_Date>
    <EPA_x0020_Office xmlns="4ffa91fb-a0ff-4ac5-b2db-65c790d184a4" xsi:nil="true"/>
    <CategoryDescription xmlns="http://schemas.microsoft.com/sharepoint.v3" xsi:nil="true"/>
    <Identifier xmlns="4ffa91fb-a0ff-4ac5-b2db-65c790d184a4" xsi:nil="true"/>
    <_Coverage xmlns="http://schemas.microsoft.com/sharepoint/v3/fields" xsi:nil="true"/>
    <Records_x0020_Date xmlns="d6338d43-5a9a-4c21-9550-cb08589dd221" xsi:nil="true"/>
    <Creator xmlns="4ffa91fb-a0ff-4ac5-b2db-65c790d184a4">
      <UserInfo>
        <DisplayName/>
        <AccountId xsi:nil="true"/>
        <AccountType/>
      </UserInfo>
    </Creator>
    <EPA_x0020_Related_x0020_Documents xmlns="4ffa91fb-a0ff-4ac5-b2db-65c790d184a4" xsi:nil="true"/>
    <EPA_x0020_Contributor xmlns="4ffa91fb-a0ff-4ac5-b2db-65c790d184a4">
      <UserInfo>
        <DisplayName/>
        <AccountId xsi:nil="true"/>
        <AccountType/>
      </UserInfo>
    </EPA_x0020_Contributor>
    <TaxCatchAll xmlns="4ffa91fb-a0ff-4ac5-b2db-65c790d184a4"/>
  </documentManagement>
</p:properties>
</file>

<file path=customXml/itemProps1.xml><?xml version="1.0" encoding="utf-8"?>
<ds:datastoreItem xmlns:ds="http://schemas.openxmlformats.org/officeDocument/2006/customXml" ds:itemID="{3C482701-8511-4580-80BD-4B57473E0B33}">
  <ds:schemaRefs>
    <ds:schemaRef ds:uri="http://schemas.openxmlformats.org/officeDocument/2006/bibliography"/>
  </ds:schemaRefs>
</ds:datastoreItem>
</file>

<file path=customXml/itemProps2.xml><?xml version="1.0" encoding="utf-8"?>
<ds:datastoreItem xmlns:ds="http://schemas.openxmlformats.org/officeDocument/2006/customXml" ds:itemID="{2665BD44-E7E6-4541-8E4E-C9C3CD0CB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ffa91fb-a0ff-4ac5-b2db-65c790d184a4"/>
    <ds:schemaRef ds:uri="http://schemas.microsoft.com/sharepoint.v3"/>
    <ds:schemaRef ds:uri="http://schemas.microsoft.com/sharepoint/v3/fields"/>
    <ds:schemaRef ds:uri="136da4fa-23c0-4c2f-ba70-2c2152bf96c2"/>
    <ds:schemaRef ds:uri="d6338d43-5a9a-4c21-9550-cb08589dd2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E6CE81-E1EF-4AF1-91F9-174E37B15740}">
  <ds:schemaRefs>
    <ds:schemaRef ds:uri="Microsoft.SharePoint.Taxonomy.ContentTypeSync"/>
  </ds:schemaRefs>
</ds:datastoreItem>
</file>

<file path=customXml/itemProps4.xml><?xml version="1.0" encoding="utf-8"?>
<ds:datastoreItem xmlns:ds="http://schemas.openxmlformats.org/officeDocument/2006/customXml" ds:itemID="{45E7E558-7450-40B6-A020-984D8D0A5E42}">
  <ds:schemaRefs>
    <ds:schemaRef ds:uri="http://schemas.microsoft.com/sharepoint/v3/contenttype/forms"/>
  </ds:schemaRefs>
</ds:datastoreItem>
</file>

<file path=customXml/itemProps5.xml><?xml version="1.0" encoding="utf-8"?>
<ds:datastoreItem xmlns:ds="http://schemas.openxmlformats.org/officeDocument/2006/customXml" ds:itemID="{C01493C8-CFDD-4A7E-9B8A-88EE725027A2}">
  <ds:schemaRefs>
    <ds:schemaRef ds:uri="http://schemas.microsoft.com/office/2006/metadata/properties"/>
    <ds:schemaRef ds:uri="http://schemas.microsoft.com/office/infopath/2007/PartnerControls"/>
    <ds:schemaRef ds:uri="http://schemas.microsoft.com/sharepoint/v3/fields"/>
    <ds:schemaRef ds:uri="http://schemas.microsoft.com/sharepoint/v3"/>
    <ds:schemaRef ds:uri="4ffa91fb-a0ff-4ac5-b2db-65c790d184a4"/>
    <ds:schemaRef ds:uri="d6338d43-5a9a-4c21-9550-cb08589dd221"/>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656</Words>
  <Characters>3744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31st National Delegates Assembly</vt:lpstr>
    </vt:vector>
  </TitlesOfParts>
  <Company>Toshiba</Company>
  <LinksUpToDate>false</LinksUpToDate>
  <CharactersWithSpaces>4392</CharactersWithSpaces>
  <SharedDoc>false</SharedDoc>
  <HLinks>
    <vt:vector size="6" baseType="variant">
      <vt:variant>
        <vt:i4>6422549</vt:i4>
      </vt:variant>
      <vt:variant>
        <vt:i4>0</vt:i4>
      </vt:variant>
      <vt:variant>
        <vt:i4>0</vt:i4>
      </vt:variant>
      <vt:variant>
        <vt:i4>5</vt:i4>
      </vt:variant>
      <vt:variant>
        <vt:lpwstr>http://tinyurl.com/yalw6kgm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31st National Delegates Assembly</dc:title>
  <dc:subject/>
  <dc:creator>US Marshal</dc:creator>
  <cp:keywords/>
  <cp:lastModifiedBy>Matthew Fogg</cp:lastModifiedBy>
  <cp:revision>3</cp:revision>
  <cp:lastPrinted>2018-06-13T14:04:00Z</cp:lastPrinted>
  <dcterms:created xsi:type="dcterms:W3CDTF">2022-08-04T14:49:00Z</dcterms:created>
  <dcterms:modified xsi:type="dcterms:W3CDTF">2022-08-04T14:51:00Z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0x010100DCC4E6E7E6273545A8933F514AA3C8BC</vt:lpwstr>
  </property>
</Properties>
</file>