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B3DEF"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January 7, 2023</w:t>
      </w:r>
      <w:r>
        <w:rPr>
          <w:rStyle w:val="eop"/>
          <w:sz w:val="21"/>
          <w:szCs w:val="21"/>
        </w:rPr>
        <w:t> </w:t>
      </w:r>
    </w:p>
    <w:p w14:paraId="0D53B1A6"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5ED2ED24"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President Joe Biden</w:t>
      </w:r>
      <w:r>
        <w:rPr>
          <w:rStyle w:val="eop"/>
          <w:sz w:val="21"/>
          <w:szCs w:val="21"/>
        </w:rPr>
        <w:t> </w:t>
      </w:r>
    </w:p>
    <w:p w14:paraId="5CE074FD"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The White House </w:t>
      </w:r>
      <w:r>
        <w:rPr>
          <w:rStyle w:val="eop"/>
          <w:sz w:val="21"/>
          <w:szCs w:val="21"/>
        </w:rPr>
        <w:t> </w:t>
      </w:r>
    </w:p>
    <w:p w14:paraId="29F4F1DE"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1600 Pennsylvania Avenue NW </w:t>
      </w:r>
      <w:r>
        <w:rPr>
          <w:rStyle w:val="eop"/>
          <w:sz w:val="21"/>
          <w:szCs w:val="21"/>
        </w:rPr>
        <w:t> </w:t>
      </w:r>
    </w:p>
    <w:p w14:paraId="34EF90F7"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Washington, DC 20500</w:t>
      </w:r>
      <w:r>
        <w:rPr>
          <w:rStyle w:val="eop"/>
          <w:sz w:val="21"/>
          <w:szCs w:val="21"/>
        </w:rPr>
        <w:t> </w:t>
      </w:r>
    </w:p>
    <w:p w14:paraId="659919DD"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D820DB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Dear President Biden,</w:t>
      </w:r>
      <w:r>
        <w:rPr>
          <w:rStyle w:val="eop"/>
          <w:sz w:val="21"/>
          <w:szCs w:val="21"/>
        </w:rPr>
        <w:t> </w:t>
      </w:r>
    </w:p>
    <w:p w14:paraId="3F3F4729" w14:textId="77777777" w:rsidR="006D0CAA" w:rsidRDefault="006D0CAA" w:rsidP="006D0CAA">
      <w:pPr>
        <w:pStyle w:val="paragraph"/>
        <w:spacing w:before="0" w:beforeAutospacing="0" w:after="0" w:afterAutospacing="0"/>
        <w:ind w:firstLine="720"/>
        <w:textAlignment w:val="baseline"/>
        <w:rPr>
          <w:rStyle w:val="normaltextrun"/>
          <w:sz w:val="21"/>
          <w:szCs w:val="21"/>
        </w:rPr>
      </w:pPr>
    </w:p>
    <w:p w14:paraId="41555543" w14:textId="587BE4D8"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Thank you for your leadership through the global pandemic, </w:t>
      </w:r>
      <w:r w:rsidR="00561DD7">
        <w:rPr>
          <w:rStyle w:val="normaltextrun"/>
          <w:sz w:val="21"/>
          <w:szCs w:val="21"/>
        </w:rPr>
        <w:t xml:space="preserve">the </w:t>
      </w:r>
      <w:r>
        <w:rPr>
          <w:rStyle w:val="normaltextrun"/>
          <w:sz w:val="21"/>
          <w:szCs w:val="21"/>
        </w:rPr>
        <w:t xml:space="preserve">Ukraine war, economics, antisemitism, and the Black Lives Matter movement on policing. </w:t>
      </w:r>
      <w:r>
        <w:rPr>
          <w:rStyle w:val="normaltextrun"/>
          <w:color w:val="000000"/>
          <w:sz w:val="21"/>
          <w:szCs w:val="21"/>
        </w:rPr>
        <w:t>An</w:t>
      </w:r>
      <w:r>
        <w:rPr>
          <w:rStyle w:val="normaltextrun"/>
          <w:sz w:val="21"/>
          <w:szCs w:val="21"/>
        </w:rPr>
        <w:t xml:space="preserve"> </w:t>
      </w:r>
      <w:hyperlink r:id="rId7" w:tgtFrame="_blank" w:history="1">
        <w:r>
          <w:rPr>
            <w:rStyle w:val="normaltextrun"/>
            <w:color w:val="0563C1"/>
            <w:sz w:val="21"/>
            <w:szCs w:val="21"/>
            <w:u w:val="single"/>
          </w:rPr>
          <w:t>FBI report that right-wing extremists infiltrated our nation’s law enforcement</w:t>
        </w:r>
      </w:hyperlink>
      <w:r>
        <w:rPr>
          <w:rStyle w:val="normaltextrun"/>
          <w:sz w:val="21"/>
          <w:szCs w:val="21"/>
        </w:rPr>
        <w:t>,</w:t>
      </w:r>
      <w:hyperlink r:id="rId8" w:anchor="_ftn1" w:tgtFrame="_blank" w:history="1">
        <w:r>
          <w:rPr>
            <w:rStyle w:val="normaltextrun"/>
            <w:color w:val="0563C1"/>
            <w:sz w:val="16"/>
            <w:szCs w:val="16"/>
            <w:u w:val="single"/>
            <w:vertAlign w:val="superscript"/>
          </w:rPr>
          <w:t>[1]</w:t>
        </w:r>
      </w:hyperlink>
      <w:r>
        <w:rPr>
          <w:rStyle w:val="normaltextrun"/>
          <w:sz w:val="21"/>
          <w:szCs w:val="21"/>
        </w:rPr>
        <w:t xml:space="preserve"> indicative of rogue police officers</w:t>
      </w:r>
      <w:r w:rsidR="00561DD7">
        <w:rPr>
          <w:rStyle w:val="normaltextrun"/>
          <w:sz w:val="21"/>
          <w:szCs w:val="21"/>
        </w:rPr>
        <w:t>,</w:t>
      </w:r>
      <w:r>
        <w:rPr>
          <w:rStyle w:val="normaltextrun"/>
          <w:sz w:val="21"/>
          <w:szCs w:val="21"/>
        </w:rPr>
        <w:t xml:space="preserve"> </w:t>
      </w:r>
      <w:r w:rsidR="00561DD7">
        <w:rPr>
          <w:rStyle w:val="normaltextrun"/>
          <w:sz w:val="21"/>
          <w:szCs w:val="21"/>
        </w:rPr>
        <w:t xml:space="preserve">that </w:t>
      </w:r>
      <w:r>
        <w:rPr>
          <w:rStyle w:val="normaltextrun"/>
          <w:sz w:val="21"/>
          <w:szCs w:val="21"/>
        </w:rPr>
        <w:t>coincides with the internal Federal law enforcement concerns in this letter. I am writing regarding a race</w:t>
      </w:r>
      <w:r w:rsidR="00561DD7">
        <w:rPr>
          <w:rStyle w:val="normaltextrun"/>
          <w:sz w:val="21"/>
          <w:szCs w:val="21"/>
        </w:rPr>
        <w:t>-based</w:t>
      </w:r>
      <w:r>
        <w:rPr>
          <w:rStyle w:val="normaltextrun"/>
          <w:sz w:val="21"/>
          <w:szCs w:val="21"/>
        </w:rPr>
        <w:t xml:space="preserve"> class lawsuit identifying decades of civil rights violations inside the United States Marshal Service (USMS), supervised by the Department of Justice (DOJ). This class action (</w:t>
      </w:r>
      <w:r>
        <w:rPr>
          <w:rStyle w:val="normaltextrun"/>
          <w:i/>
          <w:iCs/>
          <w:sz w:val="21"/>
          <w:szCs w:val="21"/>
        </w:rPr>
        <w:t>Matthew Fogg et al. v. Merrick Garland</w:t>
      </w:r>
      <w:r>
        <w:rPr>
          <w:rStyle w:val="normaltextrun"/>
          <w:sz w:val="21"/>
          <w:szCs w:val="21"/>
        </w:rPr>
        <w:t xml:space="preserve">) was officially </w:t>
      </w:r>
      <w:hyperlink r:id="rId9" w:tgtFrame="_blank" w:history="1">
        <w:r>
          <w:rPr>
            <w:rStyle w:val="normaltextrun"/>
            <w:color w:val="0563C1"/>
            <w:sz w:val="21"/>
            <w:szCs w:val="21"/>
            <w:u w:val="single"/>
          </w:rPr>
          <w:t>reported to the U.S. Senate</w:t>
        </w:r>
      </w:hyperlink>
      <w:r>
        <w:rPr>
          <w:rStyle w:val="normaltextrun"/>
          <w:sz w:val="21"/>
          <w:szCs w:val="21"/>
        </w:rPr>
        <w:t xml:space="preserve"> and exposed (J</w:t>
      </w:r>
      <w:r w:rsidR="00561DD7">
        <w:rPr>
          <w:rStyle w:val="normaltextrun"/>
          <w:sz w:val="21"/>
          <w:szCs w:val="21"/>
        </w:rPr>
        <w:t xml:space="preserve">anuary </w:t>
      </w:r>
      <w:r>
        <w:rPr>
          <w:rStyle w:val="normaltextrun"/>
          <w:sz w:val="21"/>
          <w:szCs w:val="21"/>
        </w:rPr>
        <w:t xml:space="preserve">2022) in the </w:t>
      </w:r>
      <w:hyperlink r:id="rId10" w:tgtFrame="_blank" w:history="1">
        <w:r>
          <w:rPr>
            <w:rStyle w:val="normaltextrun"/>
            <w:color w:val="0563C1"/>
            <w:sz w:val="21"/>
            <w:szCs w:val="21"/>
            <w:u w:val="single"/>
          </w:rPr>
          <w:t>Washington Post</w:t>
        </w:r>
      </w:hyperlink>
      <w:r>
        <w:rPr>
          <w:rStyle w:val="normaltextrun"/>
          <w:sz w:val="21"/>
          <w:szCs w:val="21"/>
        </w:rPr>
        <w:t xml:space="preserve">. This letter intends to seek a resolution in this matter before being forced to announce a major press conference in January or February (2023), requesting full support from U.S. Congress, prominent Civil Rights leaders, and the public to end this extraordinary racial injustice and imminent threat to </w:t>
      </w:r>
      <w:hyperlink r:id="rId11" w:tgtFrame="_blank" w:history="1">
        <w:r>
          <w:rPr>
            <w:rStyle w:val="normaltextrun"/>
            <w:color w:val="0563C1"/>
            <w:sz w:val="21"/>
            <w:szCs w:val="21"/>
            <w:u w:val="single"/>
          </w:rPr>
          <w:t>National Security</w:t>
        </w:r>
      </w:hyperlink>
      <w:r>
        <w:rPr>
          <w:rStyle w:val="normaltextrun"/>
          <w:sz w:val="21"/>
          <w:szCs w:val="21"/>
        </w:rPr>
        <w:t>. </w:t>
      </w:r>
      <w:r>
        <w:rPr>
          <w:rStyle w:val="eop"/>
          <w:sz w:val="21"/>
          <w:szCs w:val="21"/>
        </w:rPr>
        <w:t> </w:t>
      </w:r>
    </w:p>
    <w:p w14:paraId="01B4CA21"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0FBAFEDA" w14:textId="3E2ADBF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In 2008, I retired from the USMS after 32 years in Federal service and </w:t>
      </w:r>
      <w:hyperlink r:id="rId12" w:tgtFrame="_blank" w:history="1">
        <w:r w:rsidR="00561DD7">
          <w:t xml:space="preserve">a </w:t>
        </w:r>
        <w:r>
          <w:rPr>
            <w:rStyle w:val="normaltextrun"/>
            <w:color w:val="0563C1"/>
            <w:sz w:val="21"/>
            <w:szCs w:val="21"/>
            <w:u w:val="single"/>
          </w:rPr>
          <w:t>decorated career</w:t>
        </w:r>
      </w:hyperlink>
      <w:r>
        <w:rPr>
          <w:rStyle w:val="normaltextrun"/>
          <w:sz w:val="21"/>
          <w:szCs w:val="21"/>
        </w:rPr>
        <w:t xml:space="preserve">, and a </w:t>
      </w:r>
      <w:hyperlink r:id="rId13" w:tgtFrame="_blank" w:history="1">
        <w:r>
          <w:rPr>
            <w:rStyle w:val="normaltextrun"/>
            <w:color w:val="0563C1"/>
            <w:sz w:val="21"/>
            <w:szCs w:val="21"/>
            <w:u w:val="single"/>
          </w:rPr>
          <w:t>First Responder</w:t>
        </w:r>
      </w:hyperlink>
      <w:r>
        <w:rPr>
          <w:rStyle w:val="normaltextrun"/>
          <w:sz w:val="21"/>
          <w:szCs w:val="21"/>
        </w:rPr>
        <w:t xml:space="preserve"> </w:t>
      </w:r>
      <w:r>
        <w:rPr>
          <w:rStyle w:val="normaltextrun"/>
          <w:color w:val="000000"/>
          <w:sz w:val="21"/>
          <w:szCs w:val="21"/>
        </w:rPr>
        <w:t xml:space="preserve">at Ground Zero in New York City. </w:t>
      </w:r>
      <w:r>
        <w:rPr>
          <w:rStyle w:val="normaltextrun"/>
          <w:sz w:val="21"/>
          <w:szCs w:val="21"/>
        </w:rPr>
        <w:t xml:space="preserve">Nevertheless, in </w:t>
      </w:r>
      <w:hyperlink r:id="rId14" w:history="1">
        <w:r w:rsidRPr="00D30E21">
          <w:rPr>
            <w:rStyle w:val="Hyperlink"/>
            <w:sz w:val="21"/>
            <w:szCs w:val="21"/>
          </w:rPr>
          <w:t>1985</w:t>
        </w:r>
      </w:hyperlink>
      <w:r>
        <w:rPr>
          <w:rStyle w:val="normaltextrun"/>
          <w:sz w:val="21"/>
          <w:szCs w:val="21"/>
        </w:rPr>
        <w:t xml:space="preserve">, I filed an individual racial discrimination complaint [Fogg v. Reno 2814 TPJ], </w:t>
      </w:r>
      <w:r w:rsidR="00561DD7">
        <w:rPr>
          <w:rStyle w:val="normaltextrun"/>
          <w:sz w:val="21"/>
          <w:szCs w:val="21"/>
        </w:rPr>
        <w:t>which has inundated</w:t>
      </w:r>
      <w:r>
        <w:rPr>
          <w:rStyle w:val="normaltextrun"/>
          <w:sz w:val="21"/>
          <w:szCs w:val="21"/>
        </w:rPr>
        <w:t xml:space="preserve"> my entire career through the present day (37 years). In 1994, I filed the Class Complaint noted above, indicating all African-American Deputy U.S. Marshals were facing similar racial discrimination and retaliation. </w:t>
      </w:r>
      <w:r>
        <w:rPr>
          <w:rStyle w:val="normaltextrun"/>
          <w:color w:val="000000"/>
          <w:sz w:val="21"/>
          <w:szCs w:val="21"/>
        </w:rPr>
        <w:t xml:space="preserve">In 1998, a D.C. Federal Jury issued a landmark civil rights verdict in </w:t>
      </w:r>
      <w:hyperlink r:id="rId15" w:tgtFrame="_blank" w:history="1">
        <w:r>
          <w:rPr>
            <w:rStyle w:val="normaltextrun"/>
            <w:i/>
            <w:iCs/>
            <w:color w:val="0563C1"/>
            <w:sz w:val="21"/>
            <w:szCs w:val="21"/>
            <w:u w:val="single"/>
          </w:rPr>
          <w:t>Fogg v. Reno 2814 TPJ</w:t>
        </w:r>
      </w:hyperlink>
      <w:r>
        <w:rPr>
          <w:rStyle w:val="normaltextrun"/>
          <w:color w:val="0563C1"/>
          <w:sz w:val="21"/>
          <w:szCs w:val="21"/>
          <w:u w:val="single"/>
        </w:rPr>
        <w:t>,</w:t>
      </w:r>
      <w:r>
        <w:rPr>
          <w:rStyle w:val="normaltextrun"/>
          <w:color w:val="000000"/>
          <w:sz w:val="21"/>
          <w:szCs w:val="21"/>
        </w:rPr>
        <w:t xml:space="preserve"> finding a working environment that was</w:t>
      </w:r>
      <w:r>
        <w:rPr>
          <w:rStyle w:val="normaltextrun"/>
          <w:i/>
          <w:iCs/>
          <w:sz w:val="21"/>
          <w:szCs w:val="21"/>
        </w:rPr>
        <w:t xml:space="preserve"> “racially  hostile to African-American Deputy U.S. Marshals before and after November 21, 1991.” </w:t>
      </w:r>
      <w:r>
        <w:rPr>
          <w:rStyle w:val="normaltextrun"/>
          <w:sz w:val="21"/>
          <w:szCs w:val="21"/>
        </w:rPr>
        <w:t>This verdict validated the systemic racial allegation in my 1994 Class Action Complaint, and later, I received the</w:t>
      </w:r>
      <w:r>
        <w:rPr>
          <w:rStyle w:val="normaltextrun"/>
          <w:color w:val="000000"/>
          <w:sz w:val="21"/>
          <w:szCs w:val="21"/>
        </w:rPr>
        <w:t xml:space="preserve"> prestigious </w:t>
      </w:r>
      <w:hyperlink r:id="rId16" w:tgtFrame="_blank" w:history="1">
        <w:r>
          <w:rPr>
            <w:rStyle w:val="normaltextrun"/>
            <w:color w:val="0563C1"/>
            <w:sz w:val="21"/>
            <w:szCs w:val="21"/>
            <w:u w:val="single"/>
          </w:rPr>
          <w:t>NAACP Barrier Breaker Award</w:t>
        </w:r>
      </w:hyperlink>
      <w:r>
        <w:rPr>
          <w:rStyle w:val="normaltextrun"/>
          <w:color w:val="000000"/>
          <w:sz w:val="21"/>
          <w:szCs w:val="21"/>
        </w:rPr>
        <w:t xml:space="preserve"> presented by House of Representatives Speaker, The Honorable Nancy Pelosi.</w:t>
      </w:r>
      <w:r>
        <w:rPr>
          <w:rStyle w:val="eop"/>
          <w:color w:val="000000"/>
          <w:sz w:val="21"/>
          <w:szCs w:val="21"/>
        </w:rPr>
        <w:t> </w:t>
      </w:r>
    </w:p>
    <w:p w14:paraId="13CFA0C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1F57C9E3"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Subsequently, following ten years of unbelievable DOJ-USMS civil rights reprisals and Appeals (1998-2008), a Federal Judge issued a 2008 Final Judgement &amp; Order in </w:t>
      </w:r>
      <w:r>
        <w:rPr>
          <w:rStyle w:val="normaltextrun"/>
          <w:i/>
          <w:iCs/>
          <w:sz w:val="21"/>
          <w:szCs w:val="21"/>
        </w:rPr>
        <w:t>Fogg v. Reno 2814,</w:t>
      </w:r>
      <w:r>
        <w:rPr>
          <w:rStyle w:val="normaltextrun"/>
          <w:sz w:val="21"/>
          <w:szCs w:val="21"/>
        </w:rPr>
        <w:t xml:space="preserve"> supporting erroneous DOJ-USMS post-trial motions that significantly altered the 1998 binding Jury Verdict. Instead of rectifying the Agency Jury indictment for longstanding racism, the Judge tarnished my outstanding career by unfairly labeling me with </w:t>
      </w:r>
      <w:r>
        <w:rPr>
          <w:rStyle w:val="normaltextrun"/>
          <w:i/>
          <w:iCs/>
          <w:sz w:val="21"/>
          <w:szCs w:val="21"/>
        </w:rPr>
        <w:t>“</w:t>
      </w:r>
      <w:hyperlink r:id="rId17" w:tgtFrame="_blank" w:history="1">
        <w:r>
          <w:rPr>
            <w:rStyle w:val="normaltextrun"/>
            <w:i/>
            <w:iCs/>
            <w:color w:val="0563C1"/>
            <w:sz w:val="21"/>
            <w:szCs w:val="21"/>
            <w:u w:val="single"/>
          </w:rPr>
          <w:t>Unclean Hands</w:t>
        </w:r>
      </w:hyperlink>
      <w:r>
        <w:rPr>
          <w:rStyle w:val="normaltextrun"/>
          <w:i/>
          <w:iCs/>
          <w:sz w:val="21"/>
          <w:szCs w:val="21"/>
        </w:rPr>
        <w:t xml:space="preserve">.” </w:t>
      </w:r>
      <w:r>
        <w:rPr>
          <w:rStyle w:val="normaltextrun"/>
          <w:sz w:val="21"/>
          <w:szCs w:val="21"/>
        </w:rPr>
        <w:t xml:space="preserve">Most importantly, the Judge’s Order threatened me with a felony and reduced the Jury’s monetary Award by removing three years back pay, and salary promotion predicated on my 1999 post-trial Congressional testimony on </w:t>
      </w:r>
      <w:hyperlink r:id="rId18" w:tgtFrame="_blank" w:history="1">
        <w:r>
          <w:rPr>
            <w:rStyle w:val="normaltextrun"/>
            <w:color w:val="0563C1"/>
            <w:sz w:val="21"/>
            <w:szCs w:val="21"/>
            <w:u w:val="single"/>
          </w:rPr>
          <w:t>police brutality in minority communities</w:t>
        </w:r>
      </w:hyperlink>
      <w:r>
        <w:rPr>
          <w:rStyle w:val="normaltextrun"/>
          <w:sz w:val="21"/>
          <w:szCs w:val="21"/>
        </w:rPr>
        <w:t xml:space="preserve">, requested by Congressman, the honorable James Clyburn, and the Congressional Black Caucus (CBC). Noticeably, DOJ-USMS Court motions targeted me for </w:t>
      </w:r>
      <w:hyperlink r:id="rId19" w:tgtFrame="_blank" w:history="1">
        <w:r>
          <w:rPr>
            <w:rStyle w:val="normaltextrun"/>
            <w:color w:val="0563C1"/>
            <w:sz w:val="21"/>
            <w:szCs w:val="21"/>
            <w:u w:val="single"/>
          </w:rPr>
          <w:t>Class Action retaliation</w:t>
        </w:r>
      </w:hyperlink>
      <w:r>
        <w:rPr>
          <w:rStyle w:val="normaltextrun"/>
          <w:sz w:val="21"/>
          <w:szCs w:val="21"/>
        </w:rPr>
        <w:t xml:space="preserve"> and deterred other USMS employees from filing racial discrimination Complaints or reporting the same to Congress.</w:t>
      </w:r>
      <w:r>
        <w:rPr>
          <w:rStyle w:val="eop"/>
          <w:sz w:val="21"/>
          <w:szCs w:val="21"/>
        </w:rPr>
        <w:t> </w:t>
      </w:r>
    </w:p>
    <w:p w14:paraId="05E8C9E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4E9684D9"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Indeed, as indicated above, my 1985 DOJ-USMS Discrimination Complaint bolstered our current 1994 Class Complaint </w:t>
      </w:r>
      <w:hyperlink r:id="rId20" w:tgtFrame="_blank" w:history="1">
        <w:r>
          <w:rPr>
            <w:rStyle w:val="normaltextrun"/>
            <w:i/>
            <w:iCs/>
            <w:color w:val="0563C1"/>
            <w:sz w:val="21"/>
            <w:szCs w:val="21"/>
            <w:u w:val="single"/>
          </w:rPr>
          <w:t>Fogg v. Garland</w:t>
        </w:r>
        <w:r>
          <w:rPr>
            <w:rStyle w:val="normaltextrun"/>
            <w:color w:val="0563C1"/>
            <w:sz w:val="21"/>
            <w:szCs w:val="21"/>
            <w:u w:val="single"/>
          </w:rPr>
          <w:t>, EEOC No. 570-2016-00501X; Agency Case No. 94-6376</w:t>
        </w:r>
      </w:hyperlink>
      <w:r>
        <w:rPr>
          <w:rStyle w:val="normaltextrun"/>
          <w:sz w:val="21"/>
          <w:szCs w:val="21"/>
        </w:rPr>
        <w:t xml:space="preserve">. Today, this Class Complaint has the dubious distinction of being the oldest unresolved litigation (28 years) in America's history, increasing to ten thousand applicants and employees and proving that </w:t>
      </w:r>
      <w:hyperlink r:id="rId21" w:tgtFrame="_blank" w:history="1">
        <w:r>
          <w:rPr>
            <w:rStyle w:val="normaltextrun"/>
            <w:color w:val="0563C1"/>
            <w:sz w:val="21"/>
            <w:szCs w:val="21"/>
            <w:u w:val="single"/>
          </w:rPr>
          <w:t>Black lives do not matter</w:t>
        </w:r>
      </w:hyperlink>
      <w:r>
        <w:rPr>
          <w:rStyle w:val="normaltextrun"/>
          <w:sz w:val="21"/>
          <w:szCs w:val="21"/>
        </w:rPr>
        <w:t xml:space="preserve"> in the DOJ-USMS. </w:t>
      </w:r>
      <w:r>
        <w:rPr>
          <w:rStyle w:val="eop"/>
          <w:sz w:val="21"/>
          <w:szCs w:val="21"/>
        </w:rPr>
        <w:t> </w:t>
      </w:r>
    </w:p>
    <w:p w14:paraId="1C2D7F5A" w14:textId="77777777" w:rsidR="006D0CAA" w:rsidRDefault="006D0CAA" w:rsidP="006D0CAA">
      <w:pPr>
        <w:pStyle w:val="paragraph"/>
        <w:spacing w:before="0" w:beforeAutospacing="0" w:after="0" w:afterAutospacing="0"/>
        <w:ind w:firstLine="720"/>
        <w:textAlignment w:val="baseline"/>
        <w:rPr>
          <w:rStyle w:val="normaltextrun"/>
          <w:sz w:val="21"/>
          <w:szCs w:val="21"/>
        </w:rPr>
      </w:pPr>
    </w:p>
    <w:p w14:paraId="7F73622D" w14:textId="7999CBD4"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lastRenderedPageBreak/>
        <w:t xml:space="preserve">On May 19, 2021, as stated above, the Class Attorneys wrote a class historic summary letter to the Chairman of the U.S. Senate Judiciary Committee asking him to address the internal discrimination concerns of 93 named sign-on class members with your nominee, the new USMS Director, Ronald L. Davis. As a result of that letter, some of the </w:t>
      </w:r>
      <w:hyperlink r:id="rId22" w:tgtFrame="_blank" w:history="1">
        <w:r>
          <w:rPr>
            <w:rStyle w:val="normaltextrun"/>
            <w:color w:val="0563C1"/>
            <w:sz w:val="21"/>
            <w:szCs w:val="21"/>
            <w:u w:val="single"/>
          </w:rPr>
          <w:t>93 Congressional Whistleblowers</w:t>
        </w:r>
      </w:hyperlink>
      <w:r>
        <w:rPr>
          <w:rStyle w:val="normaltextrun"/>
          <w:sz w:val="21"/>
          <w:szCs w:val="21"/>
        </w:rPr>
        <w:t xml:space="preserve"> are now receiving more DOJ-USMS retaliation.</w:t>
      </w:r>
      <w:r>
        <w:rPr>
          <w:rStyle w:val="eop"/>
          <w:sz w:val="21"/>
          <w:szCs w:val="21"/>
        </w:rPr>
        <w:t> </w:t>
      </w:r>
    </w:p>
    <w:p w14:paraId="088A6764"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40AD115D"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On January 23, 2022, as stated above, a front-page </w:t>
      </w:r>
      <w:hyperlink r:id="rId23" w:tgtFrame="_blank" w:history="1">
        <w:r>
          <w:rPr>
            <w:rStyle w:val="normaltextrun"/>
            <w:color w:val="0563C1"/>
            <w:sz w:val="21"/>
            <w:szCs w:val="21"/>
            <w:u w:val="single"/>
          </w:rPr>
          <w:t>Washington Post</w:t>
        </w:r>
      </w:hyperlink>
      <w:r>
        <w:rPr>
          <w:rStyle w:val="normaltextrun"/>
          <w:color w:val="0563C1"/>
          <w:sz w:val="21"/>
          <w:szCs w:val="21"/>
          <w:u w:val="single"/>
        </w:rPr>
        <w:t xml:space="preserve"> </w:t>
      </w:r>
      <w:r>
        <w:rPr>
          <w:rStyle w:val="normaltextrun"/>
          <w:sz w:val="21"/>
          <w:szCs w:val="21"/>
        </w:rPr>
        <w:t xml:space="preserve">article globally exposed this shamefully lengthy litigation. Subsequently, the DOJ-USMS attempted to settle this Class Complaint for an inextricably low monetary amount via a signed March 8, 2022, Memorandum of Understanding (MOU), with the </w:t>
      </w:r>
      <w:hyperlink r:id="rId24" w:tgtFrame="_blank" w:history="1">
        <w:r>
          <w:rPr>
            <w:rStyle w:val="normaltextrun"/>
            <w:color w:val="0563C1"/>
            <w:sz w:val="21"/>
            <w:szCs w:val="21"/>
            <w:u w:val="single"/>
          </w:rPr>
          <w:t>Class Attorney</w:t>
        </w:r>
      </w:hyperlink>
      <w:r>
        <w:rPr>
          <w:rStyle w:val="normaltextrun"/>
          <w:sz w:val="21"/>
          <w:szCs w:val="21"/>
        </w:rPr>
        <w:t>s pending Programmatic Relief negotiations and the EEOC Judge's final confirmation. As the named Class Complainant and Class Agent's appointed spokesperson, I advised our Class Attorneys</w:t>
      </w:r>
      <w:r>
        <w:rPr>
          <w:rStyle w:val="normaltextrun"/>
          <w:color w:val="0563C1"/>
          <w:sz w:val="21"/>
          <w:szCs w:val="21"/>
          <w:u w:val="single"/>
        </w:rPr>
        <w:t xml:space="preserve"> </w:t>
      </w:r>
      <w:r>
        <w:rPr>
          <w:rStyle w:val="normaltextrun"/>
          <w:sz w:val="21"/>
          <w:szCs w:val="21"/>
        </w:rPr>
        <w:t xml:space="preserve">that the 3/8/22 MOU was </w:t>
      </w:r>
      <w:r>
        <w:rPr>
          <w:rStyle w:val="normaltextrun"/>
          <w:b/>
          <w:bCs/>
          <w:i/>
          <w:iCs/>
          <w:color w:val="000000"/>
          <w:sz w:val="21"/>
          <w:szCs w:val="21"/>
        </w:rPr>
        <w:t>null and void</w:t>
      </w:r>
      <w:r>
        <w:rPr>
          <w:rStyle w:val="normaltextrun"/>
          <w:color w:val="000000"/>
          <w:sz w:val="21"/>
          <w:szCs w:val="21"/>
        </w:rPr>
        <w:t xml:space="preserve"> </w:t>
      </w:r>
      <w:r>
        <w:rPr>
          <w:rStyle w:val="normaltextrun"/>
          <w:sz w:val="21"/>
          <w:szCs w:val="21"/>
        </w:rPr>
        <w:t xml:space="preserve">upon receipt by the Class Agents. If equally disbursed, after fees and taxes, the MOU settlement would result in minuscule dollars per many class members or nothing. The idea that such an inadequate settlement of pervasive and well-documented U.S. Constitutional Violations lasting 28 years is inconceivable and records a disgraceful civil rights precedent. </w:t>
      </w:r>
      <w:r>
        <w:rPr>
          <w:rStyle w:val="normaltextrun"/>
          <w:b/>
          <w:bCs/>
          <w:sz w:val="21"/>
          <w:szCs w:val="21"/>
        </w:rPr>
        <w:t>Please consider the following actions</w:t>
      </w:r>
      <w:r>
        <w:rPr>
          <w:rStyle w:val="normaltextrun"/>
          <w:sz w:val="21"/>
          <w:szCs w:val="21"/>
        </w:rPr>
        <w:t>.</w:t>
      </w:r>
      <w:r>
        <w:rPr>
          <w:rStyle w:val="eop"/>
          <w:sz w:val="21"/>
          <w:szCs w:val="21"/>
        </w:rPr>
        <w:t> </w:t>
      </w:r>
    </w:p>
    <w:p w14:paraId="4A7FF2CD"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29929065" w14:textId="2B491698"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b/>
          <w:bCs/>
          <w:sz w:val="21"/>
          <w:szCs w:val="21"/>
        </w:rPr>
        <w:t xml:space="preserve">First, </w:t>
      </w:r>
      <w:r>
        <w:rPr>
          <w:rStyle w:val="normaltextrun"/>
          <w:sz w:val="21"/>
          <w:szCs w:val="21"/>
        </w:rPr>
        <w:t xml:space="preserve">please direct the DOJ-USMS to immediately revisit the settlement with myself and other class members in this administrative process to negotiate with a representative directly from the POTUS with total settlement authority. We seek a fair compensation of </w:t>
      </w:r>
      <w:hyperlink r:id="rId25" w:tgtFrame="_blank" w:history="1">
        <w:r>
          <w:rPr>
            <w:rStyle w:val="normaltextrun"/>
            <w:color w:val="0563C1"/>
            <w:sz w:val="21"/>
            <w:szCs w:val="21"/>
            <w:u w:val="single"/>
          </w:rPr>
          <w:t>no less than (700) seven hundred million dollars</w:t>
        </w:r>
      </w:hyperlink>
      <w:r>
        <w:rPr>
          <w:rStyle w:val="normaltextrun"/>
          <w:sz w:val="21"/>
          <w:szCs w:val="21"/>
        </w:rPr>
        <w:t xml:space="preserve"> plus attorney fees and expenses by utilizing the U.S. Congressional 1991 Civil Rights Act as amended with a Compensatory Damage CAP of $300,000 per individual under Title VII Law x 10,000 members = $3 billion. Plus, Comprehensive Programmatic Relief for the inexcusable longevity of this matter affecting 10,000 USMS African-American applicants, employees, and those who have transitioned, their families, and the public at large, since 1994. These matters have officially named five (5) Equal Employment Opportunity Commission (EEOC) Judges, eleven (11) Federal Judges, and thirteen (13) U.S. Attorney Generals appointed by seven (7) U.S. Presidents from 1985 to the present. Your direct intervention would demonstrate the POTUS' condemns Federal Civil Rights Allegations and Violations that utilize endless Federal Government resources and time to embrace the shameful theme of "</w:t>
      </w:r>
      <w:hyperlink r:id="rId26" w:history="1">
        <w:r w:rsidRPr="005733A4">
          <w:rPr>
            <w:rStyle w:val="Hyperlink"/>
            <w:sz w:val="21"/>
            <w:szCs w:val="21"/>
          </w:rPr>
          <w:t>justice delayed is justice denied</w:t>
        </w:r>
      </w:hyperlink>
      <w:r>
        <w:rPr>
          <w:rStyle w:val="normaltextrun"/>
          <w:sz w:val="21"/>
          <w:szCs w:val="21"/>
        </w:rPr>
        <w:t>", and the opportunity for Agency reprisals.</w:t>
      </w:r>
      <w:r>
        <w:rPr>
          <w:rStyle w:val="eop"/>
          <w:sz w:val="21"/>
          <w:szCs w:val="21"/>
        </w:rPr>
        <w:t> </w:t>
      </w:r>
    </w:p>
    <w:p w14:paraId="76BA3812"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61061262"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b/>
          <w:bCs/>
          <w:sz w:val="21"/>
          <w:szCs w:val="21"/>
        </w:rPr>
        <w:t>Second</w:t>
      </w:r>
      <w:r>
        <w:rPr>
          <w:rStyle w:val="normaltextrun"/>
          <w:sz w:val="21"/>
          <w:szCs w:val="21"/>
        </w:rPr>
        <w:t xml:space="preserve">, I request that you issue an Executive Order to </w:t>
      </w:r>
      <w:r>
        <w:rPr>
          <w:rStyle w:val="normaltextrun"/>
          <w:b/>
          <w:bCs/>
          <w:sz w:val="21"/>
          <w:szCs w:val="21"/>
        </w:rPr>
        <w:t>all Federal Agency’s</w:t>
      </w:r>
      <w:r>
        <w:rPr>
          <w:rStyle w:val="normaltextrun"/>
          <w:sz w:val="21"/>
          <w:szCs w:val="21"/>
        </w:rPr>
        <w:t xml:space="preserve"> mandating that EEOC Employment Discrimination cases be settled expeditiously </w:t>
      </w:r>
      <w:r>
        <w:rPr>
          <w:rStyle w:val="normaltextrun"/>
          <w:b/>
          <w:bCs/>
          <w:sz w:val="21"/>
          <w:szCs w:val="21"/>
        </w:rPr>
        <w:t>with deadlines</w:t>
      </w:r>
      <w:r>
        <w:rPr>
          <w:rStyle w:val="normaltextrun"/>
          <w:sz w:val="21"/>
          <w:szCs w:val="21"/>
        </w:rPr>
        <w:t xml:space="preserve">, fairly and equitably in good faith. I co-chaired the 'NoFEAR Coalition' that spearheaded promulgating the </w:t>
      </w:r>
      <w:hyperlink r:id="rId27" w:anchor=":~:text=The%20No%20FEAR%20Act%20increases%20the%20accountability%20of,for%20violations%20of%20anti-discrimination%20and%20whistleblower%20protection%20laws." w:tgtFrame="_blank" w:history="1">
        <w:r>
          <w:rPr>
            <w:rStyle w:val="normaltextrun"/>
            <w:color w:val="0563C1"/>
            <w:sz w:val="21"/>
            <w:szCs w:val="21"/>
            <w:u w:val="single"/>
          </w:rPr>
          <w:t>Notification Federal Employees Anti-discrimination and Retaliation Act of 2002</w:t>
        </w:r>
      </w:hyperlink>
      <w:r>
        <w:rPr>
          <w:rStyle w:val="normaltextrun"/>
          <w:sz w:val="21"/>
          <w:szCs w:val="21"/>
        </w:rPr>
        <w:t xml:space="preserve">. I am offering my expertise and input from </w:t>
      </w:r>
      <w:hyperlink r:id="rId28" w:tgtFrame="_blank" w:history="1">
        <w:r>
          <w:rPr>
            <w:rStyle w:val="normaltextrun"/>
            <w:color w:val="0563C1"/>
            <w:sz w:val="21"/>
            <w:szCs w:val="21"/>
            <w:u w:val="single"/>
          </w:rPr>
          <w:t>Blacks In Government (BIG)</w:t>
        </w:r>
      </w:hyperlink>
      <w:r>
        <w:rPr>
          <w:rStyle w:val="normaltextrun"/>
          <w:color w:val="0563C1"/>
          <w:sz w:val="21"/>
          <w:szCs w:val="21"/>
          <w:u w:val="single"/>
        </w:rPr>
        <w:t xml:space="preserve"> Chapter </w:t>
      </w:r>
      <w:r>
        <w:rPr>
          <w:rStyle w:val="normaltextrun"/>
          <w:sz w:val="21"/>
          <w:szCs w:val="21"/>
        </w:rPr>
        <w:t xml:space="preserve">and other supporting affinity groups. I cannot stress enough that a mandate for </w:t>
      </w:r>
      <w:r>
        <w:rPr>
          <w:rStyle w:val="normaltextrun"/>
          <w:b/>
          <w:bCs/>
          <w:sz w:val="21"/>
          <w:szCs w:val="21"/>
        </w:rPr>
        <w:t>zero tolerance</w:t>
      </w:r>
      <w:r>
        <w:rPr>
          <w:rStyle w:val="normaltextrun"/>
          <w:sz w:val="21"/>
          <w:szCs w:val="21"/>
        </w:rPr>
        <w:t xml:space="preserve"> against race discrimination in </w:t>
      </w:r>
      <w:r>
        <w:rPr>
          <w:rStyle w:val="normaltextrun"/>
          <w:b/>
          <w:bCs/>
          <w:sz w:val="21"/>
          <w:szCs w:val="21"/>
        </w:rPr>
        <w:t>all</w:t>
      </w:r>
      <w:r>
        <w:rPr>
          <w:rStyle w:val="normaltextrun"/>
          <w:sz w:val="21"/>
          <w:szCs w:val="21"/>
        </w:rPr>
        <w:t xml:space="preserve"> governments is critical to ensure that citizens have full faith and confidence in the federal government, especially in law enforcement. When Black Officers cannot count on diversity and inclusion within the rank and file, the Black public will not receive equity and justice when confronted by personnel within these established biased agencies. </w:t>
      </w:r>
      <w:r>
        <w:rPr>
          <w:rStyle w:val="eop"/>
          <w:sz w:val="21"/>
          <w:szCs w:val="21"/>
        </w:rPr>
        <w:t> </w:t>
      </w:r>
    </w:p>
    <w:p w14:paraId="40FC1F94"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2F619720" w14:textId="77777777" w:rsidR="006D0CAA" w:rsidRDefault="006D0CAA" w:rsidP="006D0CAA">
      <w:pPr>
        <w:pStyle w:val="paragraph"/>
        <w:spacing w:before="0" w:beforeAutospacing="0" w:after="0" w:afterAutospacing="0"/>
        <w:ind w:firstLine="720"/>
        <w:textAlignment w:val="baseline"/>
        <w:rPr>
          <w:rStyle w:val="normaltextrun"/>
          <w:sz w:val="21"/>
          <w:szCs w:val="21"/>
        </w:rPr>
      </w:pPr>
      <w:r>
        <w:rPr>
          <w:rStyle w:val="normaltextrun"/>
          <w:sz w:val="21"/>
          <w:szCs w:val="21"/>
        </w:rPr>
        <w:t>For decades, employment discrimination has affected thousands of Black Federal workers. An iconic photo in USMS Offices nationwide depicts fearless White deputy U.S. marshals protecting a young Black girl as she walks into a school in Little Rock, Arkansas, surrounded by White racial hatred in opposition to public school desegregation. The dichotomy created by this image depicts the USMS as a protector against hate rather than the purveyor of hate presented in African-American employee's racial discrimination Complaints.</w:t>
      </w:r>
    </w:p>
    <w:p w14:paraId="74F83FE2" w14:textId="7BCE2B5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w:t>
      </w:r>
      <w:r>
        <w:rPr>
          <w:rStyle w:val="eop"/>
          <w:sz w:val="21"/>
          <w:szCs w:val="21"/>
        </w:rPr>
        <w:t> </w:t>
      </w:r>
    </w:p>
    <w:p w14:paraId="72B7A5A7"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At nearly 12 years old, I was present at Dr. Martin Luther King's August 28, 1963, speech in Washington, DC. Dr. King said, "with its (Alabama) governor having his lips dripping with the words of interposition and nullification." This translates to America's lead law enforcement DOJ spirit seeking to nullify a 1998 landmark verdict that indicted DOJ-USMS racism against African-American deputy U.S. marshals. In so doing, a Justice Integrity Agency demonstrated it is a bastion of institutionalized racism. This internal racial bias coincides with the following: a 1997 New York Post front page headline calling the USMS </w:t>
      </w:r>
      <w:hyperlink r:id="rId29" w:tgtFrame="_blank" w:history="1">
        <w:r>
          <w:rPr>
            <w:rStyle w:val="normaltextrun"/>
            <w:color w:val="0563C1"/>
            <w:sz w:val="21"/>
            <w:szCs w:val="21"/>
            <w:u w:val="single"/>
          </w:rPr>
          <w:t>"Bigots with Badges"</w:t>
        </w:r>
      </w:hyperlink>
      <w:r>
        <w:rPr>
          <w:rStyle w:val="normaltextrun"/>
          <w:sz w:val="21"/>
          <w:szCs w:val="21"/>
        </w:rPr>
        <w:t xml:space="preserve">; a 1999 D.C. Federal Court Judge's Final Order indicating the Jury Found </w:t>
      </w:r>
      <w:hyperlink r:id="rId30" w:tgtFrame="_blank" w:history="1">
        <w:r>
          <w:rPr>
            <w:rStyle w:val="normaltextrun"/>
            <w:color w:val="0563C1"/>
            <w:sz w:val="21"/>
            <w:szCs w:val="21"/>
            <w:u w:val="single"/>
          </w:rPr>
          <w:t>"occult racism"</w:t>
        </w:r>
      </w:hyperlink>
      <w:r>
        <w:rPr>
          <w:rStyle w:val="normaltextrun"/>
          <w:sz w:val="21"/>
          <w:szCs w:val="21"/>
        </w:rPr>
        <w:t xml:space="preserve"> in the USMS; the May 2020 globally televised racially motivated murder of George Floyd by law enforcement Officers. </w:t>
      </w:r>
      <w:r>
        <w:rPr>
          <w:rStyle w:val="eop"/>
          <w:sz w:val="21"/>
          <w:szCs w:val="21"/>
        </w:rPr>
        <w:t> </w:t>
      </w:r>
    </w:p>
    <w:p w14:paraId="0A5AEEE2"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b/>
          <w:bCs/>
          <w:sz w:val="21"/>
          <w:szCs w:val="21"/>
        </w:rPr>
        <w:lastRenderedPageBreak/>
        <w:t>Congressional Black Caucus Summary and Offer of (7) Seven Steps to Resolve Matthew Fogg v. Merrick Garland - Department of Justice (DOJ), a ‘Class Complaint’ pending at the U.S. Equal Employment Opportunity Commission (EEOC) Administrative process.</w:t>
      </w:r>
      <w:r>
        <w:rPr>
          <w:rStyle w:val="eop"/>
          <w:sz w:val="21"/>
          <w:szCs w:val="21"/>
        </w:rPr>
        <w:t> </w:t>
      </w:r>
    </w:p>
    <w:p w14:paraId="5D8B0747" w14:textId="77777777" w:rsidR="006D0CAA" w:rsidRDefault="006D0CAA" w:rsidP="006D0CAA">
      <w:pPr>
        <w:pStyle w:val="paragraph"/>
        <w:spacing w:before="0" w:beforeAutospacing="0" w:after="0" w:afterAutospacing="0"/>
        <w:jc w:val="center"/>
        <w:textAlignment w:val="baseline"/>
        <w:rPr>
          <w:rFonts w:ascii="Segoe UI" w:hAnsi="Segoe UI" w:cs="Segoe UI"/>
          <w:sz w:val="18"/>
          <w:szCs w:val="18"/>
        </w:rPr>
      </w:pPr>
      <w:r>
        <w:rPr>
          <w:rStyle w:val="normaltextrun"/>
          <w:b/>
          <w:bCs/>
          <w:sz w:val="21"/>
          <w:szCs w:val="21"/>
        </w:rPr>
        <w:t>(EEOC No. 570-2016-00501X; Agency Case No. 94-6376)</w:t>
      </w:r>
      <w:r>
        <w:rPr>
          <w:rStyle w:val="eop"/>
          <w:sz w:val="21"/>
          <w:szCs w:val="21"/>
        </w:rPr>
        <w:t> </w:t>
      </w:r>
    </w:p>
    <w:p w14:paraId="39A30AF5"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EE81C84" w14:textId="1E771F90"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Twenty-five years ago (1997), CBC Chairwoman, The Honorable Maxine Waters, held a hearing on Capitol Hill regarding Racial Employment Discrimination </w:t>
      </w:r>
      <w:hyperlink r:id="rId31" w:tgtFrame="_blank" w:history="1">
        <w:r>
          <w:rPr>
            <w:rStyle w:val="normaltextrun"/>
            <w:color w:val="0563C1"/>
            <w:sz w:val="21"/>
            <w:szCs w:val="21"/>
            <w:u w:val="single"/>
          </w:rPr>
          <w:t>in all major Federal Law Enforcement organizations</w:t>
        </w:r>
      </w:hyperlink>
      <w:r>
        <w:rPr>
          <w:rStyle w:val="normaltextrun"/>
          <w:sz w:val="21"/>
          <w:szCs w:val="21"/>
        </w:rPr>
        <w:t>. Deputy U.S. Attorney General Eric Holder and other Agency heads were present. The Hearing presented a March 1997 New York Post, a front-page comprehensive investigative article labeling the USMS as "</w:t>
      </w:r>
      <w:hyperlink r:id="rId32" w:tgtFrame="_blank" w:history="1">
        <w:r>
          <w:rPr>
            <w:rStyle w:val="normaltextrun"/>
            <w:color w:val="0563C1"/>
            <w:sz w:val="21"/>
            <w:szCs w:val="21"/>
            <w:u w:val="single"/>
          </w:rPr>
          <w:t>Bigots with Badges</w:t>
        </w:r>
      </w:hyperlink>
      <w:r>
        <w:rPr>
          <w:rStyle w:val="normaltextrun"/>
          <w:sz w:val="21"/>
          <w:szCs w:val="21"/>
        </w:rPr>
        <w:t xml:space="preserve">."  Current and former Black and White employees testified about racial discrimination from their perspective Federal Law Enforcement Agency. </w:t>
      </w:r>
      <w:r>
        <w:rPr>
          <w:rStyle w:val="normaltextrun"/>
          <w:sz w:val="21"/>
          <w:szCs w:val="21"/>
          <w:u w:val="single"/>
        </w:rPr>
        <w:t>The careers of each courageous whistleblower who testified in this Hearing were tarnished or destroyed</w:t>
      </w:r>
      <w:r>
        <w:rPr>
          <w:rStyle w:val="normaltextrun"/>
          <w:sz w:val="21"/>
          <w:szCs w:val="21"/>
        </w:rPr>
        <w:t xml:space="preserve">. Two CBC witnesses, USMS Inspector William "Bill" Scott and named Class Complainant Inspector Matthew Fogg, testified their lives were threatened by their USMS colleagues who </w:t>
      </w:r>
      <w:hyperlink r:id="rId33" w:tgtFrame="_blank" w:history="1">
        <w:r>
          <w:rPr>
            <w:rStyle w:val="normaltextrun"/>
            <w:color w:val="0563C1"/>
            <w:sz w:val="21"/>
            <w:szCs w:val="21"/>
            <w:u w:val="single"/>
          </w:rPr>
          <w:t>abandoned them on dangerous USMS fugitive "stakeouts</w:t>
        </w:r>
      </w:hyperlink>
      <w:r>
        <w:rPr>
          <w:rStyle w:val="normaltextrun"/>
          <w:sz w:val="21"/>
          <w:szCs w:val="21"/>
        </w:rPr>
        <w:t>."  Later, retired Inspector Scott, a Marine C</w:t>
      </w:r>
      <w:r w:rsidR="00BB2F43">
        <w:rPr>
          <w:rStyle w:val="normaltextrun"/>
          <w:sz w:val="21"/>
          <w:szCs w:val="21"/>
        </w:rPr>
        <w:t>orps</w:t>
      </w:r>
      <w:r>
        <w:rPr>
          <w:rStyle w:val="normaltextrun"/>
          <w:sz w:val="21"/>
          <w:szCs w:val="21"/>
        </w:rPr>
        <w:t xml:space="preserve"> veteran, died from injuries sustained in an unresolved and suspicious automobile accident. Stephen Zanowic Jr., a White-Jewish Deputy Marshal and U.S. Army veteran shocked CBC Hearing members when he displayed "a black rubber rat," characterizing him as a "snitch" by a White USMS supervisor. Zanowic was given the rat after reporting internal racism against his USMS partner, Inspector Bill Scott. Deputy Zanowic was later forced off the job and USMS Worker Compensation rolls and never recuperated</w:t>
      </w:r>
      <w:r>
        <w:rPr>
          <w:rStyle w:val="eop"/>
          <w:sz w:val="21"/>
          <w:szCs w:val="21"/>
        </w:rPr>
        <w:t> </w:t>
      </w:r>
    </w:p>
    <w:p w14:paraId="699AC0AD"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70DEAD0C"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The following are the (7) seven steps for resolving this matter</w:t>
      </w:r>
      <w:r>
        <w:rPr>
          <w:rStyle w:val="normaltextrun"/>
          <w:sz w:val="21"/>
          <w:szCs w:val="21"/>
        </w:rPr>
        <w:t>: </w:t>
      </w:r>
      <w:r>
        <w:rPr>
          <w:rStyle w:val="eop"/>
          <w:sz w:val="21"/>
          <w:szCs w:val="21"/>
        </w:rPr>
        <w:t> </w:t>
      </w:r>
    </w:p>
    <w:p w14:paraId="29A19D65"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820053B"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(1).</w:t>
      </w:r>
      <w:r>
        <w:rPr>
          <w:rStyle w:val="normaltextrun"/>
          <w:b/>
          <w:bCs/>
          <w:sz w:val="21"/>
          <w:szCs w:val="21"/>
        </w:rPr>
        <w:t xml:space="preserve"> </w:t>
      </w:r>
      <w:r>
        <w:rPr>
          <w:rStyle w:val="normaltextrun"/>
          <w:sz w:val="21"/>
          <w:szCs w:val="21"/>
        </w:rPr>
        <w:t xml:space="preserve">Renegotiate monetary damage relief. The 3/8/22 MOU would set an anti-civil rights low monetary precedent for future government employee race discrimination claims. The MOU is inexplicably ($) millions less than Class Agent's requirement and will only compensate some of the approximately 10,000 Class members. </w:t>
      </w:r>
      <w:hyperlink r:id="rId34" w:tgtFrame="_blank" w:history="1">
        <w:r>
          <w:rPr>
            <w:rStyle w:val="normaltextrun"/>
            <w:color w:val="0563C1"/>
            <w:sz w:val="21"/>
            <w:szCs w:val="21"/>
            <w:u w:val="single"/>
          </w:rPr>
          <w:t>(See October 2008, comparable USMS Class filed in Federal Court asking for 300 million dollars involving fewer class members).</w:t>
        </w:r>
      </w:hyperlink>
      <w:r>
        <w:rPr>
          <w:rStyle w:val="normaltextrun"/>
          <w:sz w:val="21"/>
          <w:szCs w:val="21"/>
        </w:rPr>
        <w:t> </w:t>
      </w:r>
      <w:r>
        <w:rPr>
          <w:rStyle w:val="eop"/>
          <w:sz w:val="21"/>
          <w:szCs w:val="21"/>
        </w:rPr>
        <w:t> </w:t>
      </w:r>
    </w:p>
    <w:p w14:paraId="3F75849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1A6CA51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(2).</w:t>
      </w:r>
      <w:r>
        <w:rPr>
          <w:rStyle w:val="normaltextrun"/>
          <w:b/>
          <w:bCs/>
          <w:sz w:val="21"/>
          <w:szCs w:val="21"/>
        </w:rPr>
        <w:t xml:space="preserve"> </w:t>
      </w:r>
      <w:r>
        <w:rPr>
          <w:rStyle w:val="normaltextrun"/>
          <w:sz w:val="21"/>
          <w:szCs w:val="21"/>
        </w:rPr>
        <w:t xml:space="preserve">Create a new MOU signed by someone from the POTUS, </w:t>
      </w:r>
      <w:r>
        <w:rPr>
          <w:rStyle w:val="normaltextrun"/>
          <w:sz w:val="21"/>
          <w:szCs w:val="21"/>
          <w:u w:val="single"/>
        </w:rPr>
        <w:t>not</w:t>
      </w:r>
      <w:r>
        <w:rPr>
          <w:rStyle w:val="normaltextrun"/>
          <w:sz w:val="21"/>
          <w:szCs w:val="21"/>
        </w:rPr>
        <w:t xml:space="preserve"> an Agency witness or Alleged Discriminating Official (ADO). </w:t>
      </w:r>
      <w:r>
        <w:rPr>
          <w:rStyle w:val="eop"/>
          <w:sz w:val="21"/>
          <w:szCs w:val="21"/>
        </w:rPr>
        <w:t> </w:t>
      </w:r>
    </w:p>
    <w:p w14:paraId="55065672"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6F2F2D40"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(3).</w:t>
      </w:r>
      <w:r>
        <w:rPr>
          <w:rStyle w:val="normaltextrun"/>
          <w:b/>
          <w:bCs/>
          <w:sz w:val="21"/>
          <w:szCs w:val="21"/>
        </w:rPr>
        <w:t xml:space="preserve"> </w:t>
      </w:r>
      <w:r>
        <w:rPr>
          <w:rStyle w:val="normaltextrun"/>
          <w:sz w:val="21"/>
          <w:szCs w:val="21"/>
        </w:rPr>
        <w:t>Renegotiate the pending 'Programmatic' relief. It must also include the Retaliation claim filed in the original 1994 USMS Class claim and lasted for decades in this matter. </w:t>
      </w:r>
      <w:r>
        <w:rPr>
          <w:rStyle w:val="eop"/>
          <w:sz w:val="21"/>
          <w:szCs w:val="21"/>
        </w:rPr>
        <w:t> </w:t>
      </w:r>
    </w:p>
    <w:p w14:paraId="7FE7E84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7EC7120E"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(4).</w:t>
      </w:r>
      <w:r>
        <w:rPr>
          <w:rStyle w:val="normaltextrun"/>
          <w:b/>
          <w:bCs/>
          <w:sz w:val="21"/>
          <w:szCs w:val="21"/>
        </w:rPr>
        <w:t xml:space="preserve"> </w:t>
      </w:r>
      <w:r>
        <w:rPr>
          <w:rStyle w:val="normaltextrun"/>
          <w:sz w:val="21"/>
          <w:szCs w:val="21"/>
        </w:rPr>
        <w:t>A settlement will address ALL discrimination allegations regardless of EEOC claims denied for a Hearing and restore all retired African-American retiree’s badges and credentials. No Class Member will be abandoned.</w:t>
      </w:r>
      <w:r>
        <w:rPr>
          <w:rStyle w:val="eop"/>
          <w:sz w:val="21"/>
          <w:szCs w:val="21"/>
        </w:rPr>
        <w:t> </w:t>
      </w:r>
    </w:p>
    <w:p w14:paraId="360CA5B0"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1E3D1B7E"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(5).</w:t>
      </w:r>
      <w:r>
        <w:rPr>
          <w:rStyle w:val="normaltextrun"/>
          <w:b/>
          <w:bCs/>
          <w:sz w:val="21"/>
          <w:szCs w:val="21"/>
        </w:rPr>
        <w:t xml:space="preserve"> </w:t>
      </w:r>
      <w:r>
        <w:rPr>
          <w:rStyle w:val="normaltextrun"/>
          <w:sz w:val="21"/>
          <w:szCs w:val="21"/>
        </w:rPr>
        <w:t>Class Agents or members should be present in ALL settlement discussions and know best through experience how to address and abate institutionalized racism in the USMS. </w:t>
      </w:r>
      <w:r>
        <w:rPr>
          <w:rStyle w:val="eop"/>
          <w:sz w:val="21"/>
          <w:szCs w:val="21"/>
        </w:rPr>
        <w:t> </w:t>
      </w:r>
    </w:p>
    <w:p w14:paraId="2954805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29CCAC6D"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(6).</w:t>
      </w:r>
      <w:r>
        <w:rPr>
          <w:rStyle w:val="normaltextrun"/>
          <w:b/>
          <w:bCs/>
          <w:sz w:val="21"/>
          <w:szCs w:val="21"/>
        </w:rPr>
        <w:t xml:space="preserve"> </w:t>
      </w:r>
      <w:r>
        <w:rPr>
          <w:rStyle w:val="normaltextrun"/>
          <w:sz w:val="21"/>
          <w:szCs w:val="21"/>
        </w:rPr>
        <w:t>Create a special ADHOC committee or Master via the POTUS with full settlement authority to fully negotiate to ensure each Class Member and witness are made entirely whole. Rectify all programs, policies, practices, and procedures that created civil rights violations, past and present, especially the Internal Affairs Division and the General Counsel’s Office. </w:t>
      </w:r>
      <w:r>
        <w:rPr>
          <w:rStyle w:val="eop"/>
          <w:sz w:val="21"/>
          <w:szCs w:val="21"/>
        </w:rPr>
        <w:t> </w:t>
      </w:r>
    </w:p>
    <w:p w14:paraId="2BFFA020"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302B6253" w14:textId="72CC8823"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(7).</w:t>
      </w:r>
      <w:r>
        <w:rPr>
          <w:rStyle w:val="normaltextrun"/>
          <w:b/>
          <w:bCs/>
          <w:sz w:val="21"/>
          <w:szCs w:val="21"/>
        </w:rPr>
        <w:t xml:space="preserve"> </w:t>
      </w:r>
      <w:r>
        <w:rPr>
          <w:rStyle w:val="normaltextrun"/>
          <w:sz w:val="21"/>
          <w:szCs w:val="21"/>
        </w:rPr>
        <w:t xml:space="preserve">Fund the start-up of a non-profit 501(c)(3) USMS Class Member-initiated watchdog organization. The non-government group will provide legal representation, training, and moral and financial support to brave law enforcement Officers in the United States who </w:t>
      </w:r>
      <w:hyperlink r:id="rId35" w:tgtFrame="_blank" w:history="1">
        <w:r>
          <w:rPr>
            <w:rStyle w:val="normaltextrun"/>
            <w:color w:val="0563C1"/>
            <w:sz w:val="21"/>
            <w:szCs w:val="21"/>
            <w:u w:val="single"/>
          </w:rPr>
          <w:t xml:space="preserve">'blow the whistle' on racial disparities within their </w:t>
        </w:r>
      </w:hyperlink>
      <w:r>
        <w:rPr>
          <w:rStyle w:val="normaltextrun"/>
          <w:color w:val="0563C1"/>
          <w:sz w:val="21"/>
          <w:szCs w:val="21"/>
          <w:u w:val="single"/>
        </w:rPr>
        <w:t>rank and file</w:t>
      </w:r>
      <w:r>
        <w:rPr>
          <w:rStyle w:val="normaltextrun"/>
          <w:sz w:val="21"/>
          <w:szCs w:val="21"/>
        </w:rPr>
        <w:t xml:space="preserve">, including on the public goods and services they affect. The worldwide reality of George Floyd's murder by one police Officer, while other Officers were complicit, is a fundamental reason for </w:t>
      </w:r>
      <w:hyperlink r:id="rId36" w:tgtFrame="_blank" w:history="1">
        <w:r>
          <w:rPr>
            <w:rStyle w:val="normaltextrun"/>
            <w:color w:val="0563C1"/>
            <w:sz w:val="21"/>
            <w:szCs w:val="21"/>
            <w:u w:val="single"/>
          </w:rPr>
          <w:t>creating a mechanism for "good" Officers to blow the whistle on rogue COPS</w:t>
        </w:r>
      </w:hyperlink>
      <w:r>
        <w:rPr>
          <w:rStyle w:val="normaltextrun"/>
          <w:sz w:val="21"/>
          <w:szCs w:val="21"/>
        </w:rPr>
        <w:t xml:space="preserve"> henceforth.</w:t>
      </w:r>
      <w:r>
        <w:rPr>
          <w:rStyle w:val="eop"/>
          <w:sz w:val="21"/>
          <w:szCs w:val="21"/>
        </w:rPr>
        <w:t> </w:t>
      </w:r>
    </w:p>
    <w:p w14:paraId="0B67C62C"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lastRenderedPageBreak/>
        <w:t>Considering the USMS is the oldest Federal law enforcement department in America, led by the DOJ with decades of racial discrimination, I will amplify the words of President Abraham Lincoln as stated in 1858: </w:t>
      </w:r>
      <w:r>
        <w:rPr>
          <w:rStyle w:val="eop"/>
          <w:sz w:val="21"/>
          <w:szCs w:val="21"/>
        </w:rPr>
        <w:t> </w:t>
      </w:r>
    </w:p>
    <w:p w14:paraId="272A4C6B" w14:textId="77777777" w:rsidR="006D0CAA" w:rsidRDefault="006D0CAA" w:rsidP="006D0CAA">
      <w:pPr>
        <w:pStyle w:val="paragraph"/>
        <w:spacing w:before="0" w:beforeAutospacing="0" w:after="0" w:afterAutospacing="0"/>
        <w:ind w:firstLine="720"/>
        <w:jc w:val="center"/>
        <w:textAlignment w:val="baseline"/>
        <w:rPr>
          <w:rFonts w:ascii="Segoe UI" w:hAnsi="Segoe UI" w:cs="Segoe UI"/>
          <w:sz w:val="18"/>
          <w:szCs w:val="18"/>
        </w:rPr>
      </w:pPr>
      <w:r>
        <w:rPr>
          <w:rStyle w:val="normaltextrun"/>
          <w:i/>
          <w:iCs/>
          <w:sz w:val="21"/>
          <w:szCs w:val="21"/>
        </w:rPr>
        <w:t> </w:t>
      </w:r>
      <w:r>
        <w:rPr>
          <w:rStyle w:val="eop"/>
          <w:sz w:val="21"/>
          <w:szCs w:val="21"/>
        </w:rPr>
        <w:t> </w:t>
      </w:r>
    </w:p>
    <w:p w14:paraId="1CC274D2" w14:textId="77777777" w:rsidR="006D0CAA" w:rsidRDefault="006D0CAA" w:rsidP="006D0CAA">
      <w:pPr>
        <w:pStyle w:val="paragraph"/>
        <w:spacing w:before="0" w:beforeAutospacing="0" w:after="0" w:afterAutospacing="0"/>
        <w:ind w:firstLine="720"/>
        <w:jc w:val="center"/>
        <w:textAlignment w:val="baseline"/>
        <w:rPr>
          <w:rFonts w:ascii="Segoe UI" w:hAnsi="Segoe UI" w:cs="Segoe UI"/>
          <w:sz w:val="18"/>
          <w:szCs w:val="18"/>
        </w:rPr>
      </w:pPr>
      <w:r>
        <w:rPr>
          <w:rStyle w:val="normaltextrun"/>
          <w:i/>
          <w:iCs/>
          <w:sz w:val="21"/>
          <w:szCs w:val="21"/>
        </w:rPr>
        <w:t>A house divided against itself cannot stand. I believe this government cannot endure, permanently half-slave and half-free. I do not expect the Union to be dissolved - I do not expect the house to fall - but I do expect it will cease to be divided. It will become all one thing or all the other.</w:t>
      </w:r>
      <w:r>
        <w:rPr>
          <w:rStyle w:val="eop"/>
          <w:sz w:val="21"/>
          <w:szCs w:val="21"/>
        </w:rPr>
        <w:t> </w:t>
      </w:r>
    </w:p>
    <w:p w14:paraId="6B086EDC"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D91CE35"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In Closing, if this Class cannot be resolved within a reasonable time, as stated above, a Class Complaint Press Conference forthcoming in front of the Department of Justice headquarters in Washington, D.C., will invite prominent civil rights leaders, organizations, and attorneys. Our public outcry will call for </w:t>
      </w:r>
      <w:hyperlink r:id="rId37" w:tgtFrame="_blank" w:history="1">
        <w:r>
          <w:rPr>
            <w:rStyle w:val="normaltextrun"/>
            <w:color w:val="0563C1"/>
            <w:sz w:val="21"/>
            <w:szCs w:val="21"/>
            <w:u w:val="single"/>
          </w:rPr>
          <w:t>U.S., Congressional oversite to abate ongoing internal racism in Federal law enforcement</w:t>
        </w:r>
      </w:hyperlink>
      <w:r>
        <w:rPr>
          <w:rStyle w:val="normaltextrun"/>
          <w:sz w:val="21"/>
          <w:szCs w:val="21"/>
        </w:rPr>
        <w:t xml:space="preserve"> as a threat to National Security. We will describe the disparate impact on Black &amp; Brown Officers, joint Task Force operations, and </w:t>
      </w:r>
      <w:hyperlink r:id="rId38" w:tgtFrame="_blank" w:history="1">
        <w:r>
          <w:rPr>
            <w:rStyle w:val="normaltextrun"/>
            <w:color w:val="0563C1"/>
            <w:sz w:val="21"/>
            <w:szCs w:val="21"/>
            <w:u w:val="single"/>
          </w:rPr>
          <w:t>the communities we protect and serve nationwide</w:t>
        </w:r>
      </w:hyperlink>
      <w:r>
        <w:rPr>
          <w:rStyle w:val="normaltextrun"/>
          <w:sz w:val="21"/>
          <w:szCs w:val="21"/>
        </w:rPr>
        <w:t xml:space="preserve">. In addition, speakers and victims will indicate how employment racism </w:t>
      </w:r>
      <w:hyperlink r:id="rId39" w:tgtFrame="_blank" w:history="1">
        <w:r>
          <w:rPr>
            <w:rStyle w:val="normaltextrun"/>
            <w:color w:val="0563C1"/>
            <w:sz w:val="21"/>
            <w:szCs w:val="21"/>
            <w:u w:val="single"/>
          </w:rPr>
          <w:t>fosters racial profiling, excessive force</w:t>
        </w:r>
      </w:hyperlink>
      <w:r>
        <w:rPr>
          <w:rStyle w:val="normaltextrun"/>
          <w:sz w:val="21"/>
          <w:szCs w:val="21"/>
        </w:rPr>
        <w:t xml:space="preserve">, death in custody, ethnic cleansing, a lack of due process with </w:t>
      </w:r>
      <w:hyperlink r:id="rId40" w:tgtFrame="_blank" w:history="1">
        <w:r>
          <w:rPr>
            <w:rStyle w:val="normaltextrun"/>
            <w:color w:val="0563C1"/>
            <w:sz w:val="21"/>
            <w:szCs w:val="21"/>
            <w:u w:val="single"/>
          </w:rPr>
          <w:t>judicial misconduct</w:t>
        </w:r>
      </w:hyperlink>
      <w:r>
        <w:rPr>
          <w:rStyle w:val="normaltextrun"/>
          <w:sz w:val="21"/>
          <w:szCs w:val="21"/>
        </w:rPr>
        <w:t xml:space="preserve">. In addition, we will give examples of systemic </w:t>
      </w:r>
      <w:hyperlink r:id="rId41" w:tgtFrame="_blank" w:history="1">
        <w:r>
          <w:rPr>
            <w:rStyle w:val="normaltextrun"/>
            <w:color w:val="0563C1"/>
            <w:sz w:val="21"/>
            <w:szCs w:val="21"/>
            <w:u w:val="single"/>
          </w:rPr>
          <w:t>civil rights violations in public interactions with Federal, State, and Municipal law enforcement departments</w:t>
        </w:r>
      </w:hyperlink>
      <w:r>
        <w:rPr>
          <w:rStyle w:val="normaltextrun"/>
          <w:sz w:val="21"/>
          <w:szCs w:val="21"/>
        </w:rPr>
        <w:t>.</w:t>
      </w:r>
      <w:r>
        <w:rPr>
          <w:rStyle w:val="eop"/>
          <w:sz w:val="21"/>
          <w:szCs w:val="21"/>
        </w:rPr>
        <w:t> </w:t>
      </w:r>
    </w:p>
    <w:p w14:paraId="1DA08A7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2ECCE73"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The Class Agents will also consider filing this matter in D.C. Federal Court, thereby continuing this </w:t>
      </w:r>
      <w:hyperlink r:id="rId42" w:tgtFrame="_blank" w:history="1">
        <w:r>
          <w:rPr>
            <w:rStyle w:val="normaltextrun"/>
            <w:color w:val="0563C1"/>
            <w:sz w:val="21"/>
            <w:szCs w:val="21"/>
            <w:u w:val="single"/>
          </w:rPr>
          <w:t>impossible dream</w:t>
        </w:r>
      </w:hyperlink>
      <w:r>
        <w:rPr>
          <w:rStyle w:val="normaltextrun"/>
          <w:sz w:val="21"/>
          <w:szCs w:val="21"/>
        </w:rPr>
        <w:t xml:space="preserve"> and epic saga of race discrimination in the United States Marshals Service and Department of Justice. </w:t>
      </w:r>
      <w:r>
        <w:rPr>
          <w:rStyle w:val="eop"/>
          <w:sz w:val="21"/>
          <w:szCs w:val="21"/>
        </w:rPr>
        <w:t> </w:t>
      </w:r>
    </w:p>
    <w:p w14:paraId="41B8D5BD"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w:t>
      </w:r>
      <w:r>
        <w:rPr>
          <w:rStyle w:val="eop"/>
          <w:sz w:val="21"/>
          <w:szCs w:val="21"/>
        </w:rPr>
        <w:t> </w:t>
      </w:r>
    </w:p>
    <w:p w14:paraId="6AEC83D5"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Thank you for your attention to this matter.</w:t>
      </w:r>
      <w:r>
        <w:rPr>
          <w:rStyle w:val="eop"/>
          <w:sz w:val="21"/>
          <w:szCs w:val="21"/>
        </w:rPr>
        <w:t> </w:t>
      </w:r>
    </w:p>
    <w:p w14:paraId="326674D1" w14:textId="50C17806"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r>
        <w:rPr>
          <w:rStyle w:val="normaltextrun"/>
          <w:sz w:val="21"/>
          <w:szCs w:val="21"/>
        </w:rPr>
        <w:t> </w:t>
      </w:r>
      <w:r>
        <w:rPr>
          <w:rStyle w:val="eop"/>
          <w:sz w:val="21"/>
          <w:szCs w:val="21"/>
        </w:rPr>
        <w:t> </w:t>
      </w:r>
    </w:p>
    <w:p w14:paraId="1F9C377E" w14:textId="65DC8A6D" w:rsidR="006D0CAA" w:rsidRDefault="00BB2F43"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Respectfully</w:t>
      </w:r>
      <w:r w:rsidR="006D0CAA">
        <w:rPr>
          <w:rStyle w:val="normaltextrun"/>
          <w:sz w:val="21"/>
          <w:szCs w:val="21"/>
        </w:rPr>
        <w:t>,</w:t>
      </w:r>
      <w:r w:rsidR="006D0CAA">
        <w:rPr>
          <w:rStyle w:val="eop"/>
          <w:sz w:val="21"/>
          <w:szCs w:val="21"/>
        </w:rPr>
        <w:t> </w:t>
      </w:r>
    </w:p>
    <w:p w14:paraId="47098DC7"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rFonts w:ascii="Mistral" w:hAnsi="Mistral" w:cs="Segoe UI"/>
          <w:b/>
          <w:bCs/>
          <w:i/>
          <w:iCs/>
          <w:sz w:val="36"/>
          <w:szCs w:val="36"/>
        </w:rPr>
        <w:t> </w:t>
      </w:r>
      <w:r>
        <w:rPr>
          <w:rStyle w:val="eop"/>
          <w:rFonts w:ascii="Mistral" w:hAnsi="Mistral" w:cs="Segoe UI"/>
          <w:sz w:val="36"/>
          <w:szCs w:val="36"/>
        </w:rPr>
        <w:t> </w:t>
      </w:r>
    </w:p>
    <w:p w14:paraId="27D7FC94" w14:textId="77777777" w:rsidR="006D0CAA" w:rsidRDefault="006D0CAA" w:rsidP="006D0CAA">
      <w:pPr>
        <w:pStyle w:val="paragraph"/>
        <w:spacing w:before="0" w:beforeAutospacing="0" w:after="0" w:afterAutospacing="0"/>
        <w:textAlignment w:val="baseline"/>
        <w:rPr>
          <w:rStyle w:val="normaltextrun"/>
          <w:rFonts w:ascii="Mistral" w:hAnsi="Mistral" w:cs="Segoe UI"/>
          <w:b/>
          <w:bCs/>
          <w:i/>
          <w:iCs/>
          <w:sz w:val="36"/>
          <w:szCs w:val="36"/>
          <w:u w:val="single"/>
        </w:rPr>
      </w:pPr>
    </w:p>
    <w:p w14:paraId="5490DD30" w14:textId="5572955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rFonts w:ascii="Mistral" w:hAnsi="Mistral" w:cs="Segoe UI"/>
          <w:b/>
          <w:bCs/>
          <w:i/>
          <w:iCs/>
          <w:sz w:val="36"/>
          <w:szCs w:val="36"/>
          <w:u w:val="single"/>
        </w:rPr>
        <w:t>Matthew Fogg </w:t>
      </w:r>
      <w:r>
        <w:rPr>
          <w:rStyle w:val="eop"/>
          <w:rFonts w:ascii="Mistral" w:hAnsi="Mistral" w:cs="Segoe UI"/>
          <w:sz w:val="36"/>
          <w:szCs w:val="36"/>
        </w:rPr>
        <w:t> </w:t>
      </w:r>
    </w:p>
    <w:p w14:paraId="548268BB"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Dr. Matthew Fogg</w:t>
      </w:r>
      <w:r>
        <w:rPr>
          <w:rStyle w:val="eop"/>
          <w:sz w:val="21"/>
          <w:szCs w:val="21"/>
        </w:rPr>
        <w:t> </w:t>
      </w:r>
    </w:p>
    <w:p w14:paraId="29F8B62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Named Class Complainant,</w:t>
      </w:r>
      <w:r>
        <w:rPr>
          <w:rStyle w:val="eop"/>
          <w:sz w:val="21"/>
          <w:szCs w:val="21"/>
        </w:rPr>
        <w:t> </w:t>
      </w:r>
    </w:p>
    <w:p w14:paraId="45710FC5"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xml:space="preserve">Chief, U.S. Marshal Service </w:t>
      </w:r>
      <w:hyperlink r:id="rId43" w:tgtFrame="_blank" w:history="1">
        <w:r>
          <w:rPr>
            <w:rStyle w:val="normaltextrun"/>
            <w:color w:val="0563C1"/>
            <w:sz w:val="21"/>
            <w:szCs w:val="21"/>
            <w:u w:val="single"/>
          </w:rPr>
          <w:t>(Retired)</w:t>
        </w:r>
      </w:hyperlink>
      <w:r>
        <w:rPr>
          <w:rStyle w:val="eop"/>
          <w:rFonts w:ascii="Calibri" w:hAnsi="Calibri" w:cs="Calibri"/>
        </w:rPr>
        <w:t> </w:t>
      </w:r>
    </w:p>
    <w:p w14:paraId="1D76E05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xml:space="preserve">Blacks In Government (BIG) – </w:t>
      </w:r>
      <w:hyperlink r:id="rId44" w:tgtFrame="_blank" w:history="1">
        <w:r>
          <w:rPr>
            <w:rStyle w:val="normaltextrun"/>
            <w:color w:val="0563C1"/>
            <w:sz w:val="21"/>
            <w:szCs w:val="21"/>
            <w:u w:val="single"/>
          </w:rPr>
          <w:t>Heritage Chapter President</w:t>
        </w:r>
      </w:hyperlink>
      <w:r>
        <w:rPr>
          <w:rStyle w:val="eop"/>
          <w:rFonts w:ascii="Calibri" w:hAnsi="Calibri" w:cs="Calibri"/>
        </w:rPr>
        <w:t> </w:t>
      </w:r>
    </w:p>
    <w:p w14:paraId="74895965"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xml:space="preserve">National Association of Black Law Enforcement Officers </w:t>
      </w:r>
      <w:hyperlink r:id="rId45" w:tgtFrame="_blank" w:history="1">
        <w:r>
          <w:rPr>
            <w:rStyle w:val="normaltextrun"/>
            <w:color w:val="0563C1"/>
            <w:sz w:val="21"/>
            <w:szCs w:val="21"/>
            <w:u w:val="single"/>
          </w:rPr>
          <w:t>(NABLEO)</w:t>
        </w:r>
      </w:hyperlink>
      <w:r>
        <w:rPr>
          <w:rStyle w:val="eop"/>
          <w:rFonts w:ascii="Calibri" w:hAnsi="Calibri" w:cs="Calibri"/>
        </w:rPr>
        <w:t> </w:t>
      </w:r>
    </w:p>
    <w:p w14:paraId="54377831"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6F0ADD6B"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5A2425EC" w14:textId="1F39EE14"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7CFC113"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CC:</w:t>
      </w:r>
      <w:r>
        <w:rPr>
          <w:rStyle w:val="tabchar"/>
          <w:rFonts w:ascii="Calibri" w:hAnsi="Calibri" w:cs="Calibri"/>
          <w:sz w:val="21"/>
          <w:szCs w:val="21"/>
        </w:rPr>
        <w:tab/>
      </w:r>
      <w:r>
        <w:rPr>
          <w:rStyle w:val="eop"/>
          <w:sz w:val="21"/>
          <w:szCs w:val="21"/>
        </w:rPr>
        <w:t> </w:t>
      </w:r>
    </w:p>
    <w:p w14:paraId="382ED6C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Vice President Kamala Harris</w:t>
      </w:r>
      <w:r>
        <w:rPr>
          <w:rStyle w:val="eop"/>
          <w:sz w:val="21"/>
          <w:szCs w:val="21"/>
        </w:rPr>
        <w:t> </w:t>
      </w:r>
    </w:p>
    <w:p w14:paraId="77F2B18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U.S. Attorney General Merrick Garland</w:t>
      </w:r>
      <w:r>
        <w:rPr>
          <w:rStyle w:val="eop"/>
          <w:sz w:val="21"/>
          <w:szCs w:val="21"/>
        </w:rPr>
        <w:t> </w:t>
      </w:r>
    </w:p>
    <w:p w14:paraId="3491D0C7"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Congresswoman Nancy Pelosi</w:t>
      </w:r>
      <w:r>
        <w:rPr>
          <w:rStyle w:val="eop"/>
          <w:sz w:val="21"/>
          <w:szCs w:val="21"/>
        </w:rPr>
        <w:t> </w:t>
      </w:r>
    </w:p>
    <w:p w14:paraId="59032D72" w14:textId="53E42874" w:rsidR="006D0CAA" w:rsidRDefault="006D0CAA" w:rsidP="006D0CAA">
      <w:pPr>
        <w:pStyle w:val="paragraph"/>
        <w:spacing w:before="0" w:beforeAutospacing="0" w:after="0" w:afterAutospacing="0"/>
        <w:textAlignment w:val="baseline"/>
        <w:rPr>
          <w:rStyle w:val="eop"/>
          <w:sz w:val="21"/>
          <w:szCs w:val="21"/>
        </w:rPr>
      </w:pPr>
      <w:r>
        <w:rPr>
          <w:rStyle w:val="normaltextrun"/>
          <w:sz w:val="21"/>
          <w:szCs w:val="21"/>
        </w:rPr>
        <w:t>Senator Chuck Grassley</w:t>
      </w:r>
      <w:r>
        <w:rPr>
          <w:rStyle w:val="eop"/>
          <w:sz w:val="21"/>
          <w:szCs w:val="21"/>
        </w:rPr>
        <w:t> </w:t>
      </w:r>
    </w:p>
    <w:p w14:paraId="72F0D5F6" w14:textId="5992A126" w:rsidR="00407C1A" w:rsidRDefault="00407C1A" w:rsidP="006D0CAA">
      <w:pPr>
        <w:pStyle w:val="paragraph"/>
        <w:spacing w:before="0" w:beforeAutospacing="0" w:after="0" w:afterAutospacing="0"/>
        <w:textAlignment w:val="baseline"/>
        <w:rPr>
          <w:rFonts w:ascii="Segoe UI" w:hAnsi="Segoe UI" w:cs="Segoe UI"/>
          <w:sz w:val="18"/>
          <w:szCs w:val="18"/>
        </w:rPr>
      </w:pPr>
      <w:r>
        <w:rPr>
          <w:rStyle w:val="eop"/>
          <w:sz w:val="21"/>
          <w:szCs w:val="21"/>
        </w:rPr>
        <w:t>Senator Chris Van Hollen</w:t>
      </w:r>
    </w:p>
    <w:p w14:paraId="69F34F5E"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Congresswoman Maxine Waters </w:t>
      </w:r>
      <w:r>
        <w:rPr>
          <w:rStyle w:val="eop"/>
          <w:sz w:val="21"/>
          <w:szCs w:val="21"/>
        </w:rPr>
        <w:t> </w:t>
      </w:r>
    </w:p>
    <w:p w14:paraId="3638CB00"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Congressman James Clyburn</w:t>
      </w:r>
      <w:r>
        <w:rPr>
          <w:rStyle w:val="eop"/>
          <w:sz w:val="21"/>
          <w:szCs w:val="21"/>
        </w:rPr>
        <w:t> </w:t>
      </w:r>
    </w:p>
    <w:p w14:paraId="3BD09086"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Congressman Anthony Brown</w:t>
      </w:r>
      <w:r>
        <w:rPr>
          <w:rStyle w:val="eop"/>
          <w:sz w:val="21"/>
          <w:szCs w:val="21"/>
        </w:rPr>
        <w:t> </w:t>
      </w:r>
    </w:p>
    <w:p w14:paraId="4B453022"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Congressman-Elect Glenn Ivey</w:t>
      </w:r>
      <w:r>
        <w:rPr>
          <w:rStyle w:val="eop"/>
          <w:sz w:val="21"/>
          <w:szCs w:val="21"/>
        </w:rPr>
        <w:t> </w:t>
      </w:r>
    </w:p>
    <w:p w14:paraId="38545ED2"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Former Attorney General Eric Holder, Esq. </w:t>
      </w:r>
      <w:r>
        <w:rPr>
          <w:rStyle w:val="eop"/>
          <w:sz w:val="21"/>
          <w:szCs w:val="21"/>
        </w:rPr>
        <w:t> </w:t>
      </w:r>
    </w:p>
    <w:p w14:paraId="17C6694C"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Congresswoman Shelia Jackson-Lee, </w:t>
      </w:r>
      <w:r>
        <w:rPr>
          <w:rStyle w:val="eop"/>
          <w:sz w:val="21"/>
          <w:szCs w:val="21"/>
        </w:rPr>
        <w:t> </w:t>
      </w:r>
    </w:p>
    <w:p w14:paraId="31C23545"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CBC Whip Congressman Hakeem Jeffries</w:t>
      </w:r>
      <w:r>
        <w:rPr>
          <w:rStyle w:val="eop"/>
          <w:sz w:val="21"/>
          <w:szCs w:val="21"/>
        </w:rPr>
        <w:t> </w:t>
      </w:r>
    </w:p>
    <w:p w14:paraId="02825570"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CBC Chair Congresswoman Joyce Beatty</w:t>
      </w:r>
      <w:r>
        <w:rPr>
          <w:rStyle w:val="eop"/>
          <w:sz w:val="21"/>
          <w:szCs w:val="21"/>
        </w:rPr>
        <w:t> </w:t>
      </w:r>
    </w:p>
    <w:p w14:paraId="5D14541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Tom Devine, ESQ. – Government Accountability Project (GAP)</w:t>
      </w:r>
      <w:r>
        <w:rPr>
          <w:rStyle w:val="eop"/>
          <w:sz w:val="21"/>
          <w:szCs w:val="21"/>
        </w:rPr>
        <w:t> </w:t>
      </w:r>
    </w:p>
    <w:p w14:paraId="6FEB1594"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scxw37586065"/>
          <w:rFonts w:ascii="Calibri" w:eastAsiaTheme="majorEastAsia" w:hAnsi="Calibri" w:cs="Calibri"/>
        </w:rPr>
        <w:lastRenderedPageBreak/>
        <w:t> </w:t>
      </w:r>
      <w:r>
        <w:rPr>
          <w:rFonts w:ascii="Calibri" w:hAnsi="Calibri" w:cs="Calibri"/>
        </w:rPr>
        <w:br/>
      </w:r>
      <w:r>
        <w:rPr>
          <w:rStyle w:val="scxw37586065"/>
          <w:rFonts w:ascii="Calibri" w:eastAsiaTheme="majorEastAsia" w:hAnsi="Calibri" w:cs="Calibri"/>
        </w:rPr>
        <w:t> </w:t>
      </w:r>
      <w:r>
        <w:rPr>
          <w:rFonts w:ascii="Calibri" w:hAnsi="Calibri" w:cs="Calibri"/>
        </w:rPr>
        <w:br/>
      </w:r>
    </w:p>
    <w:p w14:paraId="09F886E6" w14:textId="4C70D0E8" w:rsidR="00883926" w:rsidRPr="006D0CAA" w:rsidRDefault="00883926" w:rsidP="006D0CAA"/>
    <w:sectPr w:rsidR="00883926" w:rsidRPr="006D0CAA" w:rsidSect="00ED37FB">
      <w:headerReference w:type="default" r:id="rId46"/>
      <w:footerReference w:type="even" r:id="rId47"/>
      <w:footerReference w:type="default" r:id="rId48"/>
      <w:headerReference w:type="first" r:id="rId49"/>
      <w:footerReference w:type="first" r:id="rId5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9B0A4" w14:textId="77777777" w:rsidR="008471AD" w:rsidRDefault="008471AD" w:rsidP="00254B3C">
      <w:r>
        <w:separator/>
      </w:r>
    </w:p>
  </w:endnote>
  <w:endnote w:type="continuationSeparator" w:id="0">
    <w:p w14:paraId="78798149" w14:textId="77777777" w:rsidR="008471AD" w:rsidRDefault="008471AD" w:rsidP="00254B3C">
      <w:r>
        <w:continuationSeparator/>
      </w:r>
    </w:p>
  </w:endnote>
  <w:endnote w:type="continuationNotice" w:id="1">
    <w:p w14:paraId="095D9822" w14:textId="77777777" w:rsidR="008471AD" w:rsidRDefault="008471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9FA8" w14:textId="4849CC9A" w:rsidR="006B1101" w:rsidRDefault="006B11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10A9BBF0" w14:textId="77777777" w:rsidR="006B1101" w:rsidRDefault="006B1101" w:rsidP="006B11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2495984"/>
      <w:docPartObj>
        <w:docPartGallery w:val="Page Numbers (Bottom of Page)"/>
        <w:docPartUnique/>
      </w:docPartObj>
    </w:sdtPr>
    <w:sdtContent>
      <w:p w14:paraId="5DAF19A7" w14:textId="07DAF267" w:rsidR="006B1101" w:rsidRDefault="006B11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BFF88E" w14:textId="77777777" w:rsidR="006B1101" w:rsidRDefault="006B1101" w:rsidP="006B110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630B6" w14:textId="2CD3D31D" w:rsidR="00ED37FB" w:rsidRDefault="00E338CE">
    <w:pPr>
      <w:pStyle w:val="Footer"/>
    </w:pPr>
    <w:r w:rsidRPr="00E338CE">
      <w:rPr>
        <w:rFonts w:ascii="Times New Roman" w:hAnsi="Times New Roman" w:cs="Times New Roman"/>
        <w:sz w:val="21"/>
        <w:szCs w:val="21"/>
      </w:rPr>
      <w:t xml:space="preserve">This emailed letter contains hyperlinks associated with various supporting documents. Please open it electronically to view or print any </w:t>
    </w:r>
    <w:r w:rsidR="001960E5">
      <w:rPr>
        <w:rFonts w:ascii="Times New Roman" w:hAnsi="Times New Roman" w:cs="Times New Roman"/>
        <w:sz w:val="21"/>
        <w:szCs w:val="21"/>
      </w:rPr>
      <w:t>of</w:t>
    </w:r>
    <w:r>
      <w:rPr>
        <w:rFonts w:ascii="Times New Roman" w:hAnsi="Times New Roman" w:cs="Times New Roman"/>
        <w:sz w:val="21"/>
        <w:szCs w:val="21"/>
      </w:rPr>
      <w:t xml:space="preserve"> </w:t>
    </w:r>
    <w:r w:rsidR="001960E5">
      <w:rPr>
        <w:rFonts w:ascii="Times New Roman" w:hAnsi="Times New Roman" w:cs="Times New Roman"/>
        <w:sz w:val="21"/>
        <w:szCs w:val="21"/>
      </w:rPr>
      <w:t xml:space="preserve">the </w:t>
    </w:r>
    <w:r w:rsidRPr="00E338CE">
      <w:rPr>
        <w:rFonts w:ascii="Times New Roman" w:hAnsi="Times New Roman" w:cs="Times New Roman"/>
        <w:sz w:val="21"/>
        <w:szCs w:val="21"/>
      </w:rPr>
      <w:t>supporting documents</w:t>
    </w:r>
    <w:r w:rsidR="001960E5">
      <w:rPr>
        <w:rFonts w:ascii="Times New Roman" w:hAnsi="Times New Roman" w:cs="Times New Roman"/>
        <w:sz w:val="21"/>
        <w:szCs w:val="21"/>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C7AA6" w14:textId="77777777" w:rsidR="008471AD" w:rsidRDefault="008471AD" w:rsidP="00254B3C">
      <w:r>
        <w:separator/>
      </w:r>
    </w:p>
  </w:footnote>
  <w:footnote w:type="continuationSeparator" w:id="0">
    <w:p w14:paraId="3991357E" w14:textId="77777777" w:rsidR="008471AD" w:rsidRDefault="008471AD" w:rsidP="00254B3C">
      <w:r>
        <w:continuationSeparator/>
      </w:r>
    </w:p>
  </w:footnote>
  <w:footnote w:type="continuationNotice" w:id="1">
    <w:p w14:paraId="1D742601" w14:textId="77777777" w:rsidR="008471AD" w:rsidRDefault="008471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81346" w14:textId="77777777" w:rsidR="00254B3C" w:rsidRPr="00254B3C" w:rsidRDefault="00254B3C" w:rsidP="00254B3C">
    <w:pPr>
      <w:pStyle w:val="Header"/>
      <w:jc w:val="center"/>
      <w:rPr>
        <w:rFonts w:ascii="Times New Roman" w:hAnsi="Times New Roman" w:cs="Times New Roman"/>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D3457" w14:textId="1DCB7EE3" w:rsidR="00ED37FB" w:rsidRPr="001D1AF5" w:rsidRDefault="00ED37FB" w:rsidP="00ED37FB">
    <w:pPr>
      <w:pStyle w:val="Header"/>
      <w:jc w:val="center"/>
      <w:rPr>
        <w:rFonts w:ascii="Times New Roman" w:hAnsi="Times New Roman" w:cs="Times New Roman"/>
        <w:b/>
        <w:bCs/>
        <w:sz w:val="21"/>
        <w:szCs w:val="21"/>
      </w:rPr>
    </w:pPr>
    <w:r w:rsidRPr="001D1AF5">
      <w:rPr>
        <w:rFonts w:ascii="Times New Roman" w:hAnsi="Times New Roman" w:cs="Times New Roman"/>
        <w:b/>
        <w:bCs/>
        <w:sz w:val="21"/>
        <w:szCs w:val="21"/>
      </w:rPr>
      <w:t>Mat</w:t>
    </w:r>
    <w:r w:rsidR="00E31A0E" w:rsidRPr="001D1AF5">
      <w:rPr>
        <w:rFonts w:ascii="Times New Roman" w:hAnsi="Times New Roman" w:cs="Times New Roman"/>
        <w:b/>
        <w:bCs/>
        <w:sz w:val="21"/>
        <w:szCs w:val="21"/>
      </w:rPr>
      <w:t>t</w:t>
    </w:r>
    <w:r w:rsidRPr="001D1AF5">
      <w:rPr>
        <w:rFonts w:ascii="Times New Roman" w:hAnsi="Times New Roman" w:cs="Times New Roman"/>
        <w:b/>
        <w:bCs/>
        <w:sz w:val="21"/>
        <w:szCs w:val="21"/>
      </w:rPr>
      <w:t>hew Fogg</w:t>
    </w:r>
  </w:p>
  <w:p w14:paraId="22CF99F7" w14:textId="21670F35" w:rsidR="00762E44" w:rsidRPr="001D1AF5" w:rsidRDefault="00762E44" w:rsidP="00762E44">
    <w:pPr>
      <w:pStyle w:val="Header"/>
      <w:jc w:val="center"/>
      <w:rPr>
        <w:rFonts w:ascii="Times New Roman" w:hAnsi="Times New Roman" w:cs="Times New Roman"/>
        <w:b/>
        <w:bCs/>
        <w:sz w:val="21"/>
        <w:szCs w:val="21"/>
      </w:rPr>
    </w:pPr>
    <w:r w:rsidRPr="001D1AF5">
      <w:rPr>
        <w:rFonts w:ascii="Times New Roman" w:hAnsi="Times New Roman" w:cs="Times New Roman"/>
        <w:b/>
        <w:bCs/>
        <w:sz w:val="21"/>
        <w:szCs w:val="21"/>
      </w:rPr>
      <w:t>United States Marshal Service (Retired)</w:t>
    </w:r>
  </w:p>
  <w:p w14:paraId="7119A61E" w14:textId="0433B068" w:rsidR="00AA2E95" w:rsidRPr="001D1AF5" w:rsidRDefault="00AA2E95" w:rsidP="00ED37FB">
    <w:pPr>
      <w:pStyle w:val="Header"/>
      <w:jc w:val="center"/>
      <w:rPr>
        <w:rFonts w:ascii="Times New Roman" w:hAnsi="Times New Roman" w:cs="Times New Roman"/>
        <w:b/>
        <w:bCs/>
        <w:sz w:val="21"/>
        <w:szCs w:val="21"/>
      </w:rPr>
    </w:pPr>
    <w:r w:rsidRPr="001D1AF5">
      <w:rPr>
        <w:rFonts w:ascii="Times New Roman" w:hAnsi="Times New Roman" w:cs="Times New Roman"/>
        <w:b/>
        <w:bCs/>
        <w:sz w:val="21"/>
        <w:szCs w:val="21"/>
      </w:rPr>
      <w:t>2833 Alabama Ave</w:t>
    </w:r>
    <w:r w:rsidR="007321ED">
      <w:rPr>
        <w:rFonts w:ascii="Times New Roman" w:hAnsi="Times New Roman" w:cs="Times New Roman"/>
        <w:b/>
        <w:bCs/>
        <w:sz w:val="21"/>
        <w:szCs w:val="21"/>
      </w:rPr>
      <w:t>nue</w:t>
    </w:r>
    <w:r w:rsidRPr="001D1AF5">
      <w:rPr>
        <w:rFonts w:ascii="Times New Roman" w:hAnsi="Times New Roman" w:cs="Times New Roman"/>
        <w:b/>
        <w:bCs/>
        <w:sz w:val="21"/>
        <w:szCs w:val="21"/>
      </w:rPr>
      <w:t>. SE #30956</w:t>
    </w:r>
  </w:p>
  <w:p w14:paraId="039DB8EA" w14:textId="132EE03F" w:rsidR="00ED37FB" w:rsidRPr="001D1AF5" w:rsidRDefault="00AA2E95" w:rsidP="00ED37FB">
    <w:pPr>
      <w:pStyle w:val="Header"/>
      <w:jc w:val="center"/>
      <w:rPr>
        <w:rFonts w:ascii="Times New Roman" w:hAnsi="Times New Roman" w:cs="Times New Roman"/>
        <w:b/>
        <w:bCs/>
        <w:sz w:val="21"/>
        <w:szCs w:val="21"/>
      </w:rPr>
    </w:pPr>
    <w:r w:rsidRPr="001D1AF5">
      <w:rPr>
        <w:rFonts w:ascii="Times New Roman" w:hAnsi="Times New Roman" w:cs="Times New Roman"/>
        <w:b/>
        <w:bCs/>
        <w:sz w:val="21"/>
        <w:szCs w:val="21"/>
      </w:rPr>
      <w:t>Washington, DC. 20020</w:t>
    </w:r>
    <w:r w:rsidR="00ED37FB" w:rsidRPr="001D1AF5">
      <w:rPr>
        <w:rFonts w:ascii="Times New Roman" w:hAnsi="Times New Roman" w:cs="Times New Roman"/>
        <w:b/>
        <w:bCs/>
        <w:sz w:val="21"/>
        <w:szCs w:val="21"/>
      </w:rPr>
      <w:t xml:space="preserve"> </w:t>
    </w:r>
  </w:p>
  <w:p w14:paraId="54CB8B2D" w14:textId="3D9B39EF" w:rsidR="00ED37FB" w:rsidRPr="001D1AF5" w:rsidRDefault="00E31A0E" w:rsidP="00ED37FB">
    <w:pPr>
      <w:pStyle w:val="Header"/>
      <w:jc w:val="center"/>
      <w:rPr>
        <w:rFonts w:ascii="Times New Roman" w:hAnsi="Times New Roman" w:cs="Times New Roman"/>
        <w:b/>
        <w:bCs/>
        <w:sz w:val="21"/>
        <w:szCs w:val="21"/>
      </w:rPr>
    </w:pPr>
    <w:hyperlink r:id="rId1" w:history="1">
      <w:r w:rsidRPr="001D1AF5">
        <w:rPr>
          <w:rStyle w:val="Hyperlink"/>
          <w:rFonts w:ascii="Times New Roman" w:hAnsi="Times New Roman" w:cs="Times New Roman"/>
          <w:b/>
          <w:bCs/>
          <w:sz w:val="21"/>
          <w:szCs w:val="21"/>
        </w:rPr>
        <w:t>USMarshal.Fogg@gmail.com</w:t>
      </w:r>
    </w:hyperlink>
  </w:p>
  <w:p w14:paraId="1FA71098" w14:textId="1DD80FEC" w:rsidR="00ED37FB" w:rsidRDefault="00ED37FB" w:rsidP="00ED37FB">
    <w:pPr>
      <w:pStyle w:val="Header"/>
      <w:jc w:val="center"/>
      <w:rPr>
        <w:rFonts w:ascii="Times New Roman" w:hAnsi="Times New Roman" w:cs="Times New Roman"/>
        <w:b/>
        <w:bCs/>
        <w:sz w:val="21"/>
        <w:szCs w:val="21"/>
      </w:rPr>
    </w:pPr>
    <w:r w:rsidRPr="001D1AF5">
      <w:rPr>
        <w:rFonts w:ascii="Times New Roman" w:hAnsi="Times New Roman" w:cs="Times New Roman"/>
        <w:b/>
        <w:bCs/>
        <w:sz w:val="21"/>
        <w:szCs w:val="21"/>
      </w:rPr>
      <w:t>(240) 375-3580</w:t>
    </w:r>
  </w:p>
  <w:p w14:paraId="04E7A183" w14:textId="3CE8ABC5" w:rsidR="00CF53AC" w:rsidRPr="001D1AF5" w:rsidRDefault="00CF53AC" w:rsidP="00ED37FB">
    <w:pPr>
      <w:pStyle w:val="Header"/>
      <w:jc w:val="center"/>
      <w:rPr>
        <w:rFonts w:ascii="Times New Roman" w:hAnsi="Times New Roman" w:cs="Times New Roman"/>
        <w:b/>
        <w:bCs/>
        <w:sz w:val="21"/>
        <w:szCs w:val="21"/>
      </w:rPr>
    </w:pPr>
    <w:r>
      <w:rPr>
        <w:rFonts w:ascii="Times New Roman" w:hAnsi="Times New Roman" w:cs="Times New Roman"/>
        <w:b/>
        <w:bCs/>
        <w:sz w:val="21"/>
        <w:szCs w:val="21"/>
      </w:rPr>
      <w:t>VIA EMAIL</w:t>
    </w:r>
  </w:p>
  <w:p w14:paraId="17160EC3" w14:textId="77777777" w:rsidR="00ED37FB" w:rsidRPr="001D1AF5" w:rsidRDefault="00ED37FB">
    <w:pPr>
      <w:pStyle w:val="Header"/>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9310E"/>
    <w:multiLevelType w:val="hybridMultilevel"/>
    <w:tmpl w:val="3C421A82"/>
    <w:lvl w:ilvl="0" w:tplc="259E658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DC72DBE"/>
    <w:multiLevelType w:val="hybridMultilevel"/>
    <w:tmpl w:val="E20450E0"/>
    <w:lvl w:ilvl="0" w:tplc="259E6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9954C1"/>
    <w:multiLevelType w:val="hybridMultilevel"/>
    <w:tmpl w:val="CB840D9A"/>
    <w:lvl w:ilvl="0" w:tplc="F51CF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0868A9"/>
    <w:multiLevelType w:val="hybridMultilevel"/>
    <w:tmpl w:val="33BE8E66"/>
    <w:lvl w:ilvl="0" w:tplc="5E2413A4">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51C4DCF"/>
    <w:multiLevelType w:val="hybridMultilevel"/>
    <w:tmpl w:val="71BCD286"/>
    <w:lvl w:ilvl="0" w:tplc="259E6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4272DE"/>
    <w:multiLevelType w:val="hybridMultilevel"/>
    <w:tmpl w:val="231E9406"/>
    <w:lvl w:ilvl="0" w:tplc="259E65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BAB2941"/>
    <w:multiLevelType w:val="hybridMultilevel"/>
    <w:tmpl w:val="3B50C87C"/>
    <w:lvl w:ilvl="0" w:tplc="F3AE00A8">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E153559"/>
    <w:multiLevelType w:val="hybridMultilevel"/>
    <w:tmpl w:val="8EF25B76"/>
    <w:lvl w:ilvl="0" w:tplc="259E6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9754087">
    <w:abstractNumId w:val="6"/>
  </w:num>
  <w:num w:numId="2" w16cid:durableId="1740903878">
    <w:abstractNumId w:val="3"/>
  </w:num>
  <w:num w:numId="3" w16cid:durableId="1265110060">
    <w:abstractNumId w:val="7"/>
  </w:num>
  <w:num w:numId="4" w16cid:durableId="1504591135">
    <w:abstractNumId w:val="0"/>
  </w:num>
  <w:num w:numId="5" w16cid:durableId="2023897528">
    <w:abstractNumId w:val="2"/>
  </w:num>
  <w:num w:numId="6" w16cid:durableId="589436361">
    <w:abstractNumId w:val="1"/>
  </w:num>
  <w:num w:numId="7" w16cid:durableId="314531317">
    <w:abstractNumId w:val="4"/>
  </w:num>
  <w:num w:numId="8" w16cid:durableId="8120642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3Nrc0Njc2NLE0sLBQ0lEKTi0uzszPAykwrgUAhOtvYSwAAAA="/>
  </w:docVars>
  <w:rsids>
    <w:rsidRoot w:val="00A80B38"/>
    <w:rsid w:val="00001D10"/>
    <w:rsid w:val="000034E8"/>
    <w:rsid w:val="00004248"/>
    <w:rsid w:val="00005B1B"/>
    <w:rsid w:val="0001128E"/>
    <w:rsid w:val="000115DD"/>
    <w:rsid w:val="000119A0"/>
    <w:rsid w:val="0001500A"/>
    <w:rsid w:val="00015B95"/>
    <w:rsid w:val="00015D4E"/>
    <w:rsid w:val="000209F4"/>
    <w:rsid w:val="00030510"/>
    <w:rsid w:val="0003473E"/>
    <w:rsid w:val="000353E1"/>
    <w:rsid w:val="00036A5F"/>
    <w:rsid w:val="000372DC"/>
    <w:rsid w:val="00037325"/>
    <w:rsid w:val="00037562"/>
    <w:rsid w:val="00042096"/>
    <w:rsid w:val="000450E6"/>
    <w:rsid w:val="00047CC2"/>
    <w:rsid w:val="000502F4"/>
    <w:rsid w:val="000549B5"/>
    <w:rsid w:val="00057FDF"/>
    <w:rsid w:val="00060FB9"/>
    <w:rsid w:val="00061C36"/>
    <w:rsid w:val="00063984"/>
    <w:rsid w:val="0006549E"/>
    <w:rsid w:val="00065697"/>
    <w:rsid w:val="00065D4A"/>
    <w:rsid w:val="000674E1"/>
    <w:rsid w:val="00070E60"/>
    <w:rsid w:val="0007111A"/>
    <w:rsid w:val="000744A3"/>
    <w:rsid w:val="00074E84"/>
    <w:rsid w:val="00075A38"/>
    <w:rsid w:val="00076FBF"/>
    <w:rsid w:val="000859FD"/>
    <w:rsid w:val="00085DB3"/>
    <w:rsid w:val="00086B3C"/>
    <w:rsid w:val="000871C8"/>
    <w:rsid w:val="00087F6B"/>
    <w:rsid w:val="00090F00"/>
    <w:rsid w:val="00094877"/>
    <w:rsid w:val="00096E8E"/>
    <w:rsid w:val="00097890"/>
    <w:rsid w:val="00097C59"/>
    <w:rsid w:val="000A01DB"/>
    <w:rsid w:val="000A3E40"/>
    <w:rsid w:val="000A516F"/>
    <w:rsid w:val="000A7292"/>
    <w:rsid w:val="000A79FC"/>
    <w:rsid w:val="000B17A3"/>
    <w:rsid w:val="000B3CB9"/>
    <w:rsid w:val="000B6B43"/>
    <w:rsid w:val="000C0728"/>
    <w:rsid w:val="000C1113"/>
    <w:rsid w:val="000D446A"/>
    <w:rsid w:val="000D5805"/>
    <w:rsid w:val="000D78F8"/>
    <w:rsid w:val="000E1B4D"/>
    <w:rsid w:val="000E1D29"/>
    <w:rsid w:val="000E384A"/>
    <w:rsid w:val="000F00A3"/>
    <w:rsid w:val="000F17F1"/>
    <w:rsid w:val="000F2E99"/>
    <w:rsid w:val="000F5DBD"/>
    <w:rsid w:val="001007F1"/>
    <w:rsid w:val="001007F3"/>
    <w:rsid w:val="00101845"/>
    <w:rsid w:val="00101D1D"/>
    <w:rsid w:val="00103423"/>
    <w:rsid w:val="0011029D"/>
    <w:rsid w:val="00110711"/>
    <w:rsid w:val="00111DB2"/>
    <w:rsid w:val="00112BAB"/>
    <w:rsid w:val="00112C1B"/>
    <w:rsid w:val="00114CD4"/>
    <w:rsid w:val="00121B78"/>
    <w:rsid w:val="00127FDA"/>
    <w:rsid w:val="00130B1B"/>
    <w:rsid w:val="00132CCE"/>
    <w:rsid w:val="00132F90"/>
    <w:rsid w:val="001408DB"/>
    <w:rsid w:val="00146307"/>
    <w:rsid w:val="001469C8"/>
    <w:rsid w:val="00146D92"/>
    <w:rsid w:val="001500AF"/>
    <w:rsid w:val="001517C4"/>
    <w:rsid w:val="00153226"/>
    <w:rsid w:val="001538D0"/>
    <w:rsid w:val="00155509"/>
    <w:rsid w:val="001568C6"/>
    <w:rsid w:val="00163615"/>
    <w:rsid w:val="00165AA3"/>
    <w:rsid w:val="00165AD0"/>
    <w:rsid w:val="001712F7"/>
    <w:rsid w:val="0017147D"/>
    <w:rsid w:val="00176003"/>
    <w:rsid w:val="0018006D"/>
    <w:rsid w:val="00180B4B"/>
    <w:rsid w:val="0018185F"/>
    <w:rsid w:val="00183EBD"/>
    <w:rsid w:val="00184E62"/>
    <w:rsid w:val="001853DA"/>
    <w:rsid w:val="001960E5"/>
    <w:rsid w:val="001A0923"/>
    <w:rsid w:val="001A266E"/>
    <w:rsid w:val="001A5243"/>
    <w:rsid w:val="001B0DEB"/>
    <w:rsid w:val="001B1136"/>
    <w:rsid w:val="001B2B70"/>
    <w:rsid w:val="001B6B99"/>
    <w:rsid w:val="001B7F9A"/>
    <w:rsid w:val="001C36CC"/>
    <w:rsid w:val="001C3A53"/>
    <w:rsid w:val="001D1AF5"/>
    <w:rsid w:val="001D1E04"/>
    <w:rsid w:val="001D4134"/>
    <w:rsid w:val="001D43BE"/>
    <w:rsid w:val="001D71C3"/>
    <w:rsid w:val="001E0089"/>
    <w:rsid w:val="001E117C"/>
    <w:rsid w:val="001F0A5D"/>
    <w:rsid w:val="001F263E"/>
    <w:rsid w:val="001F3C3E"/>
    <w:rsid w:val="001F5E09"/>
    <w:rsid w:val="001F78A2"/>
    <w:rsid w:val="00203A94"/>
    <w:rsid w:val="00205BB5"/>
    <w:rsid w:val="00212CC0"/>
    <w:rsid w:val="0021347E"/>
    <w:rsid w:val="00213A56"/>
    <w:rsid w:val="00214478"/>
    <w:rsid w:val="002201E6"/>
    <w:rsid w:val="002206F8"/>
    <w:rsid w:val="002207B0"/>
    <w:rsid w:val="0022405B"/>
    <w:rsid w:val="00224771"/>
    <w:rsid w:val="002248DC"/>
    <w:rsid w:val="00224BA3"/>
    <w:rsid w:val="00226A7F"/>
    <w:rsid w:val="00227147"/>
    <w:rsid w:val="0022727C"/>
    <w:rsid w:val="0023009D"/>
    <w:rsid w:val="00231D82"/>
    <w:rsid w:val="00233954"/>
    <w:rsid w:val="00234C98"/>
    <w:rsid w:val="00234FAF"/>
    <w:rsid w:val="00242DBF"/>
    <w:rsid w:val="00243BD1"/>
    <w:rsid w:val="00245715"/>
    <w:rsid w:val="002458DB"/>
    <w:rsid w:val="00246F15"/>
    <w:rsid w:val="002472C5"/>
    <w:rsid w:val="002477F7"/>
    <w:rsid w:val="00251F53"/>
    <w:rsid w:val="00252C0B"/>
    <w:rsid w:val="0025303A"/>
    <w:rsid w:val="00253222"/>
    <w:rsid w:val="00254B3C"/>
    <w:rsid w:val="002559A2"/>
    <w:rsid w:val="00260A47"/>
    <w:rsid w:val="0026379E"/>
    <w:rsid w:val="00263A80"/>
    <w:rsid w:val="002661A7"/>
    <w:rsid w:val="00271C21"/>
    <w:rsid w:val="00275BE5"/>
    <w:rsid w:val="00276101"/>
    <w:rsid w:val="00276219"/>
    <w:rsid w:val="00276369"/>
    <w:rsid w:val="00277DB1"/>
    <w:rsid w:val="00277EEE"/>
    <w:rsid w:val="002810A8"/>
    <w:rsid w:val="00281899"/>
    <w:rsid w:val="002818A2"/>
    <w:rsid w:val="00282DC8"/>
    <w:rsid w:val="00283E9E"/>
    <w:rsid w:val="002847FB"/>
    <w:rsid w:val="002946D9"/>
    <w:rsid w:val="00295726"/>
    <w:rsid w:val="0029589C"/>
    <w:rsid w:val="002A0727"/>
    <w:rsid w:val="002A0CAC"/>
    <w:rsid w:val="002A342D"/>
    <w:rsid w:val="002A42A8"/>
    <w:rsid w:val="002A5655"/>
    <w:rsid w:val="002A79CE"/>
    <w:rsid w:val="002B2CF2"/>
    <w:rsid w:val="002B3503"/>
    <w:rsid w:val="002B3ABD"/>
    <w:rsid w:val="002C00C3"/>
    <w:rsid w:val="002C2941"/>
    <w:rsid w:val="002C35A2"/>
    <w:rsid w:val="002C37DA"/>
    <w:rsid w:val="002C75D9"/>
    <w:rsid w:val="002D0880"/>
    <w:rsid w:val="002D1FA5"/>
    <w:rsid w:val="002D2F63"/>
    <w:rsid w:val="002D32E4"/>
    <w:rsid w:val="002D331B"/>
    <w:rsid w:val="002D3B93"/>
    <w:rsid w:val="002D6000"/>
    <w:rsid w:val="002D6229"/>
    <w:rsid w:val="002E0096"/>
    <w:rsid w:val="002E189F"/>
    <w:rsid w:val="002E2D4C"/>
    <w:rsid w:val="002E3405"/>
    <w:rsid w:val="002E5BA5"/>
    <w:rsid w:val="002E716A"/>
    <w:rsid w:val="002E7526"/>
    <w:rsid w:val="002F0049"/>
    <w:rsid w:val="002F0E66"/>
    <w:rsid w:val="002F28F6"/>
    <w:rsid w:val="002F34CE"/>
    <w:rsid w:val="002F5C12"/>
    <w:rsid w:val="002F74D0"/>
    <w:rsid w:val="002F7B7F"/>
    <w:rsid w:val="00304467"/>
    <w:rsid w:val="00305AFE"/>
    <w:rsid w:val="00307E1D"/>
    <w:rsid w:val="0031273C"/>
    <w:rsid w:val="0031720E"/>
    <w:rsid w:val="00317C6B"/>
    <w:rsid w:val="003201A7"/>
    <w:rsid w:val="00320C1D"/>
    <w:rsid w:val="003226DD"/>
    <w:rsid w:val="00323D9C"/>
    <w:rsid w:val="00332C8F"/>
    <w:rsid w:val="00334873"/>
    <w:rsid w:val="00340BC9"/>
    <w:rsid w:val="00344AA3"/>
    <w:rsid w:val="00344B8C"/>
    <w:rsid w:val="00345494"/>
    <w:rsid w:val="00345665"/>
    <w:rsid w:val="0035303C"/>
    <w:rsid w:val="00353FDD"/>
    <w:rsid w:val="00355A1A"/>
    <w:rsid w:val="00356C18"/>
    <w:rsid w:val="00356C54"/>
    <w:rsid w:val="00360BC6"/>
    <w:rsid w:val="00361C94"/>
    <w:rsid w:val="00362E84"/>
    <w:rsid w:val="003637E8"/>
    <w:rsid w:val="00365A39"/>
    <w:rsid w:val="0037138B"/>
    <w:rsid w:val="00373D7C"/>
    <w:rsid w:val="0037527C"/>
    <w:rsid w:val="00375820"/>
    <w:rsid w:val="00375928"/>
    <w:rsid w:val="00376DA7"/>
    <w:rsid w:val="003803D0"/>
    <w:rsid w:val="00384334"/>
    <w:rsid w:val="0038483F"/>
    <w:rsid w:val="00387590"/>
    <w:rsid w:val="0039071B"/>
    <w:rsid w:val="003907FA"/>
    <w:rsid w:val="0039166A"/>
    <w:rsid w:val="00391CFF"/>
    <w:rsid w:val="00391DD2"/>
    <w:rsid w:val="003929BB"/>
    <w:rsid w:val="00393D2A"/>
    <w:rsid w:val="003964B8"/>
    <w:rsid w:val="003A0045"/>
    <w:rsid w:val="003A2086"/>
    <w:rsid w:val="003A20BB"/>
    <w:rsid w:val="003A2721"/>
    <w:rsid w:val="003A2AE2"/>
    <w:rsid w:val="003A3E9C"/>
    <w:rsid w:val="003A7289"/>
    <w:rsid w:val="003A750D"/>
    <w:rsid w:val="003A7CB3"/>
    <w:rsid w:val="003B0565"/>
    <w:rsid w:val="003B06BB"/>
    <w:rsid w:val="003B297E"/>
    <w:rsid w:val="003B343B"/>
    <w:rsid w:val="003B56CF"/>
    <w:rsid w:val="003B5FAC"/>
    <w:rsid w:val="003C09D6"/>
    <w:rsid w:val="003C18EC"/>
    <w:rsid w:val="003C507C"/>
    <w:rsid w:val="003D225E"/>
    <w:rsid w:val="003D34B2"/>
    <w:rsid w:val="003D4457"/>
    <w:rsid w:val="003D4883"/>
    <w:rsid w:val="003D4BF2"/>
    <w:rsid w:val="003D62E4"/>
    <w:rsid w:val="003E24AD"/>
    <w:rsid w:val="003E2586"/>
    <w:rsid w:val="003E33AC"/>
    <w:rsid w:val="003E4A68"/>
    <w:rsid w:val="003E6742"/>
    <w:rsid w:val="003E6D9E"/>
    <w:rsid w:val="003E70AA"/>
    <w:rsid w:val="003E71D4"/>
    <w:rsid w:val="003E76CD"/>
    <w:rsid w:val="003F074D"/>
    <w:rsid w:val="003F22C5"/>
    <w:rsid w:val="003F23BA"/>
    <w:rsid w:val="003F39C6"/>
    <w:rsid w:val="003F524B"/>
    <w:rsid w:val="003F6793"/>
    <w:rsid w:val="00400CEC"/>
    <w:rsid w:val="00400D74"/>
    <w:rsid w:val="00400DF5"/>
    <w:rsid w:val="004033D6"/>
    <w:rsid w:val="004056AA"/>
    <w:rsid w:val="00405953"/>
    <w:rsid w:val="00407149"/>
    <w:rsid w:val="00407C1A"/>
    <w:rsid w:val="004119F5"/>
    <w:rsid w:val="00411D4C"/>
    <w:rsid w:val="00412295"/>
    <w:rsid w:val="0041316B"/>
    <w:rsid w:val="004140A5"/>
    <w:rsid w:val="00414951"/>
    <w:rsid w:val="0042504C"/>
    <w:rsid w:val="00425116"/>
    <w:rsid w:val="00427F2C"/>
    <w:rsid w:val="00431F8A"/>
    <w:rsid w:val="004322CC"/>
    <w:rsid w:val="00433016"/>
    <w:rsid w:val="004346F4"/>
    <w:rsid w:val="004350C0"/>
    <w:rsid w:val="0043556F"/>
    <w:rsid w:val="0044512B"/>
    <w:rsid w:val="00451CE2"/>
    <w:rsid w:val="004521E4"/>
    <w:rsid w:val="00453163"/>
    <w:rsid w:val="00453DA8"/>
    <w:rsid w:val="004560DE"/>
    <w:rsid w:val="00456B5A"/>
    <w:rsid w:val="00457393"/>
    <w:rsid w:val="00460D3F"/>
    <w:rsid w:val="00461556"/>
    <w:rsid w:val="00462633"/>
    <w:rsid w:val="00463392"/>
    <w:rsid w:val="00464656"/>
    <w:rsid w:val="00466D4B"/>
    <w:rsid w:val="00471988"/>
    <w:rsid w:val="00473928"/>
    <w:rsid w:val="00475B78"/>
    <w:rsid w:val="004761B5"/>
    <w:rsid w:val="004802A2"/>
    <w:rsid w:val="00482307"/>
    <w:rsid w:val="00482C54"/>
    <w:rsid w:val="0048383B"/>
    <w:rsid w:val="00484D0A"/>
    <w:rsid w:val="00486564"/>
    <w:rsid w:val="00491C40"/>
    <w:rsid w:val="00492332"/>
    <w:rsid w:val="0049479A"/>
    <w:rsid w:val="00496891"/>
    <w:rsid w:val="00496C9C"/>
    <w:rsid w:val="004A0522"/>
    <w:rsid w:val="004A08E9"/>
    <w:rsid w:val="004A0D6E"/>
    <w:rsid w:val="004A1F3C"/>
    <w:rsid w:val="004A2191"/>
    <w:rsid w:val="004A433D"/>
    <w:rsid w:val="004A4C94"/>
    <w:rsid w:val="004A4EFC"/>
    <w:rsid w:val="004A6462"/>
    <w:rsid w:val="004B1D92"/>
    <w:rsid w:val="004B550D"/>
    <w:rsid w:val="004B630C"/>
    <w:rsid w:val="004B6B26"/>
    <w:rsid w:val="004B7F36"/>
    <w:rsid w:val="004C02C7"/>
    <w:rsid w:val="004C2EBD"/>
    <w:rsid w:val="004C31A9"/>
    <w:rsid w:val="004C7401"/>
    <w:rsid w:val="004D0DC8"/>
    <w:rsid w:val="004D3FD9"/>
    <w:rsid w:val="004D47BC"/>
    <w:rsid w:val="004D6CCC"/>
    <w:rsid w:val="004E19ED"/>
    <w:rsid w:val="004E3309"/>
    <w:rsid w:val="004E377E"/>
    <w:rsid w:val="004E4869"/>
    <w:rsid w:val="004E65A0"/>
    <w:rsid w:val="004F035F"/>
    <w:rsid w:val="004F09A6"/>
    <w:rsid w:val="004F441D"/>
    <w:rsid w:val="004F4737"/>
    <w:rsid w:val="004F4947"/>
    <w:rsid w:val="004F5854"/>
    <w:rsid w:val="004F63E3"/>
    <w:rsid w:val="005002BC"/>
    <w:rsid w:val="005012FE"/>
    <w:rsid w:val="00501594"/>
    <w:rsid w:val="00504255"/>
    <w:rsid w:val="005046D3"/>
    <w:rsid w:val="005060A4"/>
    <w:rsid w:val="00506E3D"/>
    <w:rsid w:val="00510456"/>
    <w:rsid w:val="00510CEE"/>
    <w:rsid w:val="00512E59"/>
    <w:rsid w:val="0052149C"/>
    <w:rsid w:val="00521F44"/>
    <w:rsid w:val="00523025"/>
    <w:rsid w:val="00524257"/>
    <w:rsid w:val="00524A14"/>
    <w:rsid w:val="005259D1"/>
    <w:rsid w:val="00527DA4"/>
    <w:rsid w:val="0053569A"/>
    <w:rsid w:val="00540388"/>
    <w:rsid w:val="00540C15"/>
    <w:rsid w:val="00540F43"/>
    <w:rsid w:val="00545427"/>
    <w:rsid w:val="0054718E"/>
    <w:rsid w:val="00547F21"/>
    <w:rsid w:val="00553F99"/>
    <w:rsid w:val="00555F05"/>
    <w:rsid w:val="00556F90"/>
    <w:rsid w:val="00557B8B"/>
    <w:rsid w:val="00557CA3"/>
    <w:rsid w:val="00560555"/>
    <w:rsid w:val="00561DD7"/>
    <w:rsid w:val="00564831"/>
    <w:rsid w:val="00564F35"/>
    <w:rsid w:val="0057115E"/>
    <w:rsid w:val="00571A92"/>
    <w:rsid w:val="005733A4"/>
    <w:rsid w:val="005735FA"/>
    <w:rsid w:val="005746DD"/>
    <w:rsid w:val="0057539D"/>
    <w:rsid w:val="0057668C"/>
    <w:rsid w:val="005768B2"/>
    <w:rsid w:val="00577DF8"/>
    <w:rsid w:val="00580BA4"/>
    <w:rsid w:val="005817C5"/>
    <w:rsid w:val="00582FAB"/>
    <w:rsid w:val="00594E58"/>
    <w:rsid w:val="00596187"/>
    <w:rsid w:val="00597654"/>
    <w:rsid w:val="00597FFE"/>
    <w:rsid w:val="005A0992"/>
    <w:rsid w:val="005A46C4"/>
    <w:rsid w:val="005B0528"/>
    <w:rsid w:val="005B3638"/>
    <w:rsid w:val="005B3CAE"/>
    <w:rsid w:val="005B4B12"/>
    <w:rsid w:val="005B4F57"/>
    <w:rsid w:val="005B7CF5"/>
    <w:rsid w:val="005D3AD0"/>
    <w:rsid w:val="005D41F5"/>
    <w:rsid w:val="005D68B6"/>
    <w:rsid w:val="005E0754"/>
    <w:rsid w:val="005E26CD"/>
    <w:rsid w:val="005E2931"/>
    <w:rsid w:val="005E3336"/>
    <w:rsid w:val="005E3FC5"/>
    <w:rsid w:val="005E5026"/>
    <w:rsid w:val="005F2784"/>
    <w:rsid w:val="005F58CA"/>
    <w:rsid w:val="00600F29"/>
    <w:rsid w:val="00601DFA"/>
    <w:rsid w:val="00604AE3"/>
    <w:rsid w:val="00610810"/>
    <w:rsid w:val="00611418"/>
    <w:rsid w:val="00613C45"/>
    <w:rsid w:val="00615119"/>
    <w:rsid w:val="00615B84"/>
    <w:rsid w:val="00616006"/>
    <w:rsid w:val="006204F0"/>
    <w:rsid w:val="00621FBC"/>
    <w:rsid w:val="00622399"/>
    <w:rsid w:val="0063419B"/>
    <w:rsid w:val="00635647"/>
    <w:rsid w:val="00635F9E"/>
    <w:rsid w:val="00636886"/>
    <w:rsid w:val="00636899"/>
    <w:rsid w:val="006379E0"/>
    <w:rsid w:val="00641BD7"/>
    <w:rsid w:val="00641DC6"/>
    <w:rsid w:val="0064357C"/>
    <w:rsid w:val="0064641D"/>
    <w:rsid w:val="00646692"/>
    <w:rsid w:val="00647805"/>
    <w:rsid w:val="00650FE4"/>
    <w:rsid w:val="00654900"/>
    <w:rsid w:val="00657304"/>
    <w:rsid w:val="00662713"/>
    <w:rsid w:val="006716B1"/>
    <w:rsid w:val="0067270E"/>
    <w:rsid w:val="00672822"/>
    <w:rsid w:val="00673374"/>
    <w:rsid w:val="00673886"/>
    <w:rsid w:val="006802D2"/>
    <w:rsid w:val="00682025"/>
    <w:rsid w:val="00683CC1"/>
    <w:rsid w:val="00685174"/>
    <w:rsid w:val="006853B7"/>
    <w:rsid w:val="0068582A"/>
    <w:rsid w:val="00690DF4"/>
    <w:rsid w:val="00690F80"/>
    <w:rsid w:val="0069138C"/>
    <w:rsid w:val="0069159D"/>
    <w:rsid w:val="006926E5"/>
    <w:rsid w:val="006932C5"/>
    <w:rsid w:val="00693D37"/>
    <w:rsid w:val="006A05DE"/>
    <w:rsid w:val="006A0869"/>
    <w:rsid w:val="006A1842"/>
    <w:rsid w:val="006A6C34"/>
    <w:rsid w:val="006B1101"/>
    <w:rsid w:val="006B1F0D"/>
    <w:rsid w:val="006B3546"/>
    <w:rsid w:val="006B38E5"/>
    <w:rsid w:val="006B59CC"/>
    <w:rsid w:val="006B73D0"/>
    <w:rsid w:val="006B76F3"/>
    <w:rsid w:val="006C26A8"/>
    <w:rsid w:val="006C3454"/>
    <w:rsid w:val="006C408C"/>
    <w:rsid w:val="006C563C"/>
    <w:rsid w:val="006D0CAA"/>
    <w:rsid w:val="006D1055"/>
    <w:rsid w:val="006D2259"/>
    <w:rsid w:val="006D261D"/>
    <w:rsid w:val="006D2D66"/>
    <w:rsid w:val="006D402C"/>
    <w:rsid w:val="006D4065"/>
    <w:rsid w:val="006D4855"/>
    <w:rsid w:val="006E198F"/>
    <w:rsid w:val="006E2DCB"/>
    <w:rsid w:val="006E31F9"/>
    <w:rsid w:val="006E48A3"/>
    <w:rsid w:val="006E7316"/>
    <w:rsid w:val="006F0D6D"/>
    <w:rsid w:val="006F174A"/>
    <w:rsid w:val="006F2368"/>
    <w:rsid w:val="006F3246"/>
    <w:rsid w:val="006F7333"/>
    <w:rsid w:val="00701691"/>
    <w:rsid w:val="00702177"/>
    <w:rsid w:val="00702818"/>
    <w:rsid w:val="00703303"/>
    <w:rsid w:val="00704AA2"/>
    <w:rsid w:val="00705999"/>
    <w:rsid w:val="00710E9A"/>
    <w:rsid w:val="00711A2C"/>
    <w:rsid w:val="00711C2F"/>
    <w:rsid w:val="00711F68"/>
    <w:rsid w:val="0071407A"/>
    <w:rsid w:val="00717266"/>
    <w:rsid w:val="00726B1D"/>
    <w:rsid w:val="0072707C"/>
    <w:rsid w:val="00727F2D"/>
    <w:rsid w:val="00731AD0"/>
    <w:rsid w:val="007321ED"/>
    <w:rsid w:val="00735D10"/>
    <w:rsid w:val="00736416"/>
    <w:rsid w:val="00737225"/>
    <w:rsid w:val="00737AC2"/>
    <w:rsid w:val="00741803"/>
    <w:rsid w:val="00743DAE"/>
    <w:rsid w:val="00743F47"/>
    <w:rsid w:val="00744264"/>
    <w:rsid w:val="007452F4"/>
    <w:rsid w:val="00745F5E"/>
    <w:rsid w:val="00746EBF"/>
    <w:rsid w:val="007506CD"/>
    <w:rsid w:val="00750836"/>
    <w:rsid w:val="00751C7A"/>
    <w:rsid w:val="00752FEA"/>
    <w:rsid w:val="00754134"/>
    <w:rsid w:val="007558DD"/>
    <w:rsid w:val="00757035"/>
    <w:rsid w:val="0075792B"/>
    <w:rsid w:val="00762E44"/>
    <w:rsid w:val="00763390"/>
    <w:rsid w:val="00764FF1"/>
    <w:rsid w:val="0077249B"/>
    <w:rsid w:val="00774835"/>
    <w:rsid w:val="00775E12"/>
    <w:rsid w:val="007818D7"/>
    <w:rsid w:val="0078299B"/>
    <w:rsid w:val="007834B5"/>
    <w:rsid w:val="0078361C"/>
    <w:rsid w:val="00785626"/>
    <w:rsid w:val="00786511"/>
    <w:rsid w:val="007A0AD5"/>
    <w:rsid w:val="007A5EFD"/>
    <w:rsid w:val="007A6B0F"/>
    <w:rsid w:val="007B31DB"/>
    <w:rsid w:val="007B5782"/>
    <w:rsid w:val="007C07C9"/>
    <w:rsid w:val="007C09DF"/>
    <w:rsid w:val="007C22B1"/>
    <w:rsid w:val="007C4260"/>
    <w:rsid w:val="007C4366"/>
    <w:rsid w:val="007C4493"/>
    <w:rsid w:val="007C550E"/>
    <w:rsid w:val="007C58E1"/>
    <w:rsid w:val="007C6CB0"/>
    <w:rsid w:val="007D19E6"/>
    <w:rsid w:val="007D37CE"/>
    <w:rsid w:val="007D5095"/>
    <w:rsid w:val="007D5966"/>
    <w:rsid w:val="007D5BA9"/>
    <w:rsid w:val="007D64B4"/>
    <w:rsid w:val="007E0036"/>
    <w:rsid w:val="007E6A5E"/>
    <w:rsid w:val="007E7B3C"/>
    <w:rsid w:val="007F0E9F"/>
    <w:rsid w:val="007F490F"/>
    <w:rsid w:val="007F7862"/>
    <w:rsid w:val="00800E8B"/>
    <w:rsid w:val="0080478C"/>
    <w:rsid w:val="0080599D"/>
    <w:rsid w:val="00805B6B"/>
    <w:rsid w:val="008060F4"/>
    <w:rsid w:val="00807409"/>
    <w:rsid w:val="00807D14"/>
    <w:rsid w:val="008109F9"/>
    <w:rsid w:val="00811F8A"/>
    <w:rsid w:val="00812EBD"/>
    <w:rsid w:val="00813AC3"/>
    <w:rsid w:val="00816881"/>
    <w:rsid w:val="008169E8"/>
    <w:rsid w:val="00816E8F"/>
    <w:rsid w:val="00817016"/>
    <w:rsid w:val="00822BF6"/>
    <w:rsid w:val="008268A5"/>
    <w:rsid w:val="00827753"/>
    <w:rsid w:val="00827E95"/>
    <w:rsid w:val="00830A6F"/>
    <w:rsid w:val="008359CC"/>
    <w:rsid w:val="008372A5"/>
    <w:rsid w:val="00837783"/>
    <w:rsid w:val="00846E7E"/>
    <w:rsid w:val="008471AD"/>
    <w:rsid w:val="0085057F"/>
    <w:rsid w:val="00851A0A"/>
    <w:rsid w:val="0085308D"/>
    <w:rsid w:val="00853E68"/>
    <w:rsid w:val="00855CAF"/>
    <w:rsid w:val="00860ED5"/>
    <w:rsid w:val="00866E43"/>
    <w:rsid w:val="00870EC8"/>
    <w:rsid w:val="00871E35"/>
    <w:rsid w:val="00874699"/>
    <w:rsid w:val="00874D37"/>
    <w:rsid w:val="008756AC"/>
    <w:rsid w:val="00876D8F"/>
    <w:rsid w:val="00880C7E"/>
    <w:rsid w:val="00881E1D"/>
    <w:rsid w:val="00881F60"/>
    <w:rsid w:val="00883926"/>
    <w:rsid w:val="0088457C"/>
    <w:rsid w:val="00886DBE"/>
    <w:rsid w:val="00891B16"/>
    <w:rsid w:val="00895176"/>
    <w:rsid w:val="00895F53"/>
    <w:rsid w:val="0089630A"/>
    <w:rsid w:val="008A503D"/>
    <w:rsid w:val="008A579A"/>
    <w:rsid w:val="008A6443"/>
    <w:rsid w:val="008B2EBE"/>
    <w:rsid w:val="008B4D9E"/>
    <w:rsid w:val="008B7128"/>
    <w:rsid w:val="008B7150"/>
    <w:rsid w:val="008C2B1F"/>
    <w:rsid w:val="008C51B1"/>
    <w:rsid w:val="008C5A22"/>
    <w:rsid w:val="008C68BE"/>
    <w:rsid w:val="008C7759"/>
    <w:rsid w:val="008D3E4A"/>
    <w:rsid w:val="008D5627"/>
    <w:rsid w:val="008D6993"/>
    <w:rsid w:val="008E053B"/>
    <w:rsid w:val="008E319E"/>
    <w:rsid w:val="008E66F7"/>
    <w:rsid w:val="008F275C"/>
    <w:rsid w:val="008F41E1"/>
    <w:rsid w:val="008F4B6B"/>
    <w:rsid w:val="008F6061"/>
    <w:rsid w:val="008F7726"/>
    <w:rsid w:val="00900587"/>
    <w:rsid w:val="00901CFA"/>
    <w:rsid w:val="00901E49"/>
    <w:rsid w:val="00902376"/>
    <w:rsid w:val="00903109"/>
    <w:rsid w:val="00911165"/>
    <w:rsid w:val="00911DE9"/>
    <w:rsid w:val="00913420"/>
    <w:rsid w:val="00915714"/>
    <w:rsid w:val="00915CD3"/>
    <w:rsid w:val="00920AF3"/>
    <w:rsid w:val="009251B4"/>
    <w:rsid w:val="00925798"/>
    <w:rsid w:val="00927D3A"/>
    <w:rsid w:val="00927DA7"/>
    <w:rsid w:val="00930385"/>
    <w:rsid w:val="009321C5"/>
    <w:rsid w:val="00932B96"/>
    <w:rsid w:val="00932D80"/>
    <w:rsid w:val="00934AA6"/>
    <w:rsid w:val="00935B09"/>
    <w:rsid w:val="0093600E"/>
    <w:rsid w:val="009368CB"/>
    <w:rsid w:val="00941040"/>
    <w:rsid w:val="0094269F"/>
    <w:rsid w:val="00942F6F"/>
    <w:rsid w:val="00945F0E"/>
    <w:rsid w:val="00945F36"/>
    <w:rsid w:val="00946064"/>
    <w:rsid w:val="00947454"/>
    <w:rsid w:val="009549EB"/>
    <w:rsid w:val="0095646C"/>
    <w:rsid w:val="00957792"/>
    <w:rsid w:val="00961A25"/>
    <w:rsid w:val="00961B69"/>
    <w:rsid w:val="009644C9"/>
    <w:rsid w:val="00964E78"/>
    <w:rsid w:val="0096730A"/>
    <w:rsid w:val="00972A2D"/>
    <w:rsid w:val="009733F3"/>
    <w:rsid w:val="00973F29"/>
    <w:rsid w:val="00976A2F"/>
    <w:rsid w:val="00976B26"/>
    <w:rsid w:val="009772E9"/>
    <w:rsid w:val="00982231"/>
    <w:rsid w:val="009829A8"/>
    <w:rsid w:val="0098304C"/>
    <w:rsid w:val="0098363A"/>
    <w:rsid w:val="00990F5D"/>
    <w:rsid w:val="009910C3"/>
    <w:rsid w:val="009A069E"/>
    <w:rsid w:val="009A0E6B"/>
    <w:rsid w:val="009A1821"/>
    <w:rsid w:val="009A2E6E"/>
    <w:rsid w:val="009A52E8"/>
    <w:rsid w:val="009A632B"/>
    <w:rsid w:val="009A6E09"/>
    <w:rsid w:val="009B2746"/>
    <w:rsid w:val="009B2B02"/>
    <w:rsid w:val="009B5B4D"/>
    <w:rsid w:val="009B761E"/>
    <w:rsid w:val="009B7D21"/>
    <w:rsid w:val="009C006C"/>
    <w:rsid w:val="009C0D28"/>
    <w:rsid w:val="009C19C3"/>
    <w:rsid w:val="009C385E"/>
    <w:rsid w:val="009C5D7F"/>
    <w:rsid w:val="009C5EB5"/>
    <w:rsid w:val="009C7389"/>
    <w:rsid w:val="009C7E7A"/>
    <w:rsid w:val="009D0035"/>
    <w:rsid w:val="009D1EE5"/>
    <w:rsid w:val="009D2881"/>
    <w:rsid w:val="009D3767"/>
    <w:rsid w:val="009D6FB4"/>
    <w:rsid w:val="009E118D"/>
    <w:rsid w:val="009E1AD9"/>
    <w:rsid w:val="009E2484"/>
    <w:rsid w:val="009E4139"/>
    <w:rsid w:val="009E7793"/>
    <w:rsid w:val="009F2AF3"/>
    <w:rsid w:val="009F4224"/>
    <w:rsid w:val="009F64EF"/>
    <w:rsid w:val="00A00299"/>
    <w:rsid w:val="00A00E32"/>
    <w:rsid w:val="00A0316C"/>
    <w:rsid w:val="00A047E9"/>
    <w:rsid w:val="00A06420"/>
    <w:rsid w:val="00A07021"/>
    <w:rsid w:val="00A1243B"/>
    <w:rsid w:val="00A201EC"/>
    <w:rsid w:val="00A2043C"/>
    <w:rsid w:val="00A23433"/>
    <w:rsid w:val="00A23BEF"/>
    <w:rsid w:val="00A2561C"/>
    <w:rsid w:val="00A3007C"/>
    <w:rsid w:val="00A3497C"/>
    <w:rsid w:val="00A40E5F"/>
    <w:rsid w:val="00A429C7"/>
    <w:rsid w:val="00A4324C"/>
    <w:rsid w:val="00A44BA2"/>
    <w:rsid w:val="00A4640C"/>
    <w:rsid w:val="00A47ED0"/>
    <w:rsid w:val="00A509E0"/>
    <w:rsid w:val="00A538E0"/>
    <w:rsid w:val="00A53A5D"/>
    <w:rsid w:val="00A550A7"/>
    <w:rsid w:val="00A56BEA"/>
    <w:rsid w:val="00A57568"/>
    <w:rsid w:val="00A579CF"/>
    <w:rsid w:val="00A57A2E"/>
    <w:rsid w:val="00A6264A"/>
    <w:rsid w:val="00A640F3"/>
    <w:rsid w:val="00A64ABD"/>
    <w:rsid w:val="00A65D39"/>
    <w:rsid w:val="00A66738"/>
    <w:rsid w:val="00A6733B"/>
    <w:rsid w:val="00A73402"/>
    <w:rsid w:val="00A73E89"/>
    <w:rsid w:val="00A73FC4"/>
    <w:rsid w:val="00A74500"/>
    <w:rsid w:val="00A74881"/>
    <w:rsid w:val="00A775D7"/>
    <w:rsid w:val="00A800D0"/>
    <w:rsid w:val="00A801C0"/>
    <w:rsid w:val="00A80B38"/>
    <w:rsid w:val="00A81978"/>
    <w:rsid w:val="00A81BF7"/>
    <w:rsid w:val="00A8421A"/>
    <w:rsid w:val="00A8484C"/>
    <w:rsid w:val="00A84EA4"/>
    <w:rsid w:val="00A85829"/>
    <w:rsid w:val="00A924CD"/>
    <w:rsid w:val="00A92E25"/>
    <w:rsid w:val="00A93082"/>
    <w:rsid w:val="00AA033F"/>
    <w:rsid w:val="00AA14CA"/>
    <w:rsid w:val="00AA2E95"/>
    <w:rsid w:val="00AA2F9C"/>
    <w:rsid w:val="00AA3B66"/>
    <w:rsid w:val="00AA4B4A"/>
    <w:rsid w:val="00AA723C"/>
    <w:rsid w:val="00AB0296"/>
    <w:rsid w:val="00AB27C9"/>
    <w:rsid w:val="00AB2DBC"/>
    <w:rsid w:val="00AB57A1"/>
    <w:rsid w:val="00AB6B9A"/>
    <w:rsid w:val="00AB78C9"/>
    <w:rsid w:val="00AC0584"/>
    <w:rsid w:val="00AC3324"/>
    <w:rsid w:val="00AC34B8"/>
    <w:rsid w:val="00AC5C52"/>
    <w:rsid w:val="00AC5F14"/>
    <w:rsid w:val="00AD0498"/>
    <w:rsid w:val="00AD225D"/>
    <w:rsid w:val="00AD4E42"/>
    <w:rsid w:val="00AD61CA"/>
    <w:rsid w:val="00AD7899"/>
    <w:rsid w:val="00AE1C84"/>
    <w:rsid w:val="00AE1FA0"/>
    <w:rsid w:val="00AE306A"/>
    <w:rsid w:val="00AE3623"/>
    <w:rsid w:val="00AE4684"/>
    <w:rsid w:val="00AE79AA"/>
    <w:rsid w:val="00AF1F76"/>
    <w:rsid w:val="00AF582E"/>
    <w:rsid w:val="00AF77E7"/>
    <w:rsid w:val="00B001DF"/>
    <w:rsid w:val="00B003E1"/>
    <w:rsid w:val="00B00C8B"/>
    <w:rsid w:val="00B0453D"/>
    <w:rsid w:val="00B062D8"/>
    <w:rsid w:val="00B07EA6"/>
    <w:rsid w:val="00B10388"/>
    <w:rsid w:val="00B120FB"/>
    <w:rsid w:val="00B163B8"/>
    <w:rsid w:val="00B16D80"/>
    <w:rsid w:val="00B21CD9"/>
    <w:rsid w:val="00B2325A"/>
    <w:rsid w:val="00B23ED4"/>
    <w:rsid w:val="00B248F6"/>
    <w:rsid w:val="00B2754E"/>
    <w:rsid w:val="00B3003A"/>
    <w:rsid w:val="00B303C5"/>
    <w:rsid w:val="00B320B2"/>
    <w:rsid w:val="00B327B0"/>
    <w:rsid w:val="00B3319F"/>
    <w:rsid w:val="00B35023"/>
    <w:rsid w:val="00B36129"/>
    <w:rsid w:val="00B36885"/>
    <w:rsid w:val="00B368DF"/>
    <w:rsid w:val="00B3733F"/>
    <w:rsid w:val="00B37C87"/>
    <w:rsid w:val="00B40520"/>
    <w:rsid w:val="00B40A0C"/>
    <w:rsid w:val="00B40E1F"/>
    <w:rsid w:val="00B417D9"/>
    <w:rsid w:val="00B41B05"/>
    <w:rsid w:val="00B47E24"/>
    <w:rsid w:val="00B47F1D"/>
    <w:rsid w:val="00B50F80"/>
    <w:rsid w:val="00B52EC8"/>
    <w:rsid w:val="00B540C5"/>
    <w:rsid w:val="00B54279"/>
    <w:rsid w:val="00B562E2"/>
    <w:rsid w:val="00B563F3"/>
    <w:rsid w:val="00B56511"/>
    <w:rsid w:val="00B61E26"/>
    <w:rsid w:val="00B662B0"/>
    <w:rsid w:val="00B6675C"/>
    <w:rsid w:val="00B70994"/>
    <w:rsid w:val="00B72AEA"/>
    <w:rsid w:val="00B73803"/>
    <w:rsid w:val="00B75C59"/>
    <w:rsid w:val="00B812D2"/>
    <w:rsid w:val="00B830AC"/>
    <w:rsid w:val="00B836D4"/>
    <w:rsid w:val="00B84556"/>
    <w:rsid w:val="00B86D23"/>
    <w:rsid w:val="00B87E96"/>
    <w:rsid w:val="00B9215A"/>
    <w:rsid w:val="00B92357"/>
    <w:rsid w:val="00B92D2A"/>
    <w:rsid w:val="00B93ABF"/>
    <w:rsid w:val="00B96513"/>
    <w:rsid w:val="00B96A79"/>
    <w:rsid w:val="00BA0434"/>
    <w:rsid w:val="00BA094C"/>
    <w:rsid w:val="00BA157D"/>
    <w:rsid w:val="00BA3841"/>
    <w:rsid w:val="00BA428E"/>
    <w:rsid w:val="00BA7D17"/>
    <w:rsid w:val="00BB2702"/>
    <w:rsid w:val="00BB2F43"/>
    <w:rsid w:val="00BB451E"/>
    <w:rsid w:val="00BB5FA6"/>
    <w:rsid w:val="00BB69FE"/>
    <w:rsid w:val="00BC457E"/>
    <w:rsid w:val="00BD0DAD"/>
    <w:rsid w:val="00BE06D6"/>
    <w:rsid w:val="00BE07C7"/>
    <w:rsid w:val="00BE0ACC"/>
    <w:rsid w:val="00BE7D0C"/>
    <w:rsid w:val="00BF2695"/>
    <w:rsid w:val="00BF50E3"/>
    <w:rsid w:val="00BF669D"/>
    <w:rsid w:val="00BF6F09"/>
    <w:rsid w:val="00BF71CF"/>
    <w:rsid w:val="00BF7443"/>
    <w:rsid w:val="00C016D6"/>
    <w:rsid w:val="00C020BC"/>
    <w:rsid w:val="00C031B8"/>
    <w:rsid w:val="00C0399C"/>
    <w:rsid w:val="00C03D08"/>
    <w:rsid w:val="00C05A71"/>
    <w:rsid w:val="00C075B4"/>
    <w:rsid w:val="00C111F1"/>
    <w:rsid w:val="00C13016"/>
    <w:rsid w:val="00C151B8"/>
    <w:rsid w:val="00C152E5"/>
    <w:rsid w:val="00C15570"/>
    <w:rsid w:val="00C1791F"/>
    <w:rsid w:val="00C21C6D"/>
    <w:rsid w:val="00C2243A"/>
    <w:rsid w:val="00C237F2"/>
    <w:rsid w:val="00C25E54"/>
    <w:rsid w:val="00C25EBC"/>
    <w:rsid w:val="00C27989"/>
    <w:rsid w:val="00C31686"/>
    <w:rsid w:val="00C31A9A"/>
    <w:rsid w:val="00C3673B"/>
    <w:rsid w:val="00C4087C"/>
    <w:rsid w:val="00C409CD"/>
    <w:rsid w:val="00C429CF"/>
    <w:rsid w:val="00C44ABC"/>
    <w:rsid w:val="00C4616E"/>
    <w:rsid w:val="00C472B1"/>
    <w:rsid w:val="00C47AA6"/>
    <w:rsid w:val="00C50EF0"/>
    <w:rsid w:val="00C5112C"/>
    <w:rsid w:val="00C52C00"/>
    <w:rsid w:val="00C53FA2"/>
    <w:rsid w:val="00C55F24"/>
    <w:rsid w:val="00C56FC3"/>
    <w:rsid w:val="00C579D2"/>
    <w:rsid w:val="00C619A1"/>
    <w:rsid w:val="00C619FE"/>
    <w:rsid w:val="00C61B29"/>
    <w:rsid w:val="00C61C12"/>
    <w:rsid w:val="00C63526"/>
    <w:rsid w:val="00C64161"/>
    <w:rsid w:val="00C64E1D"/>
    <w:rsid w:val="00C6629C"/>
    <w:rsid w:val="00C67A8B"/>
    <w:rsid w:val="00C77604"/>
    <w:rsid w:val="00C80D20"/>
    <w:rsid w:val="00C850CE"/>
    <w:rsid w:val="00C854A5"/>
    <w:rsid w:val="00C8679B"/>
    <w:rsid w:val="00C86BFD"/>
    <w:rsid w:val="00C86E12"/>
    <w:rsid w:val="00C9059C"/>
    <w:rsid w:val="00C94D13"/>
    <w:rsid w:val="00CA0869"/>
    <w:rsid w:val="00CA2C18"/>
    <w:rsid w:val="00CA433C"/>
    <w:rsid w:val="00CB08CC"/>
    <w:rsid w:val="00CB0FE0"/>
    <w:rsid w:val="00CB1DBD"/>
    <w:rsid w:val="00CB29A5"/>
    <w:rsid w:val="00CB5948"/>
    <w:rsid w:val="00CB663E"/>
    <w:rsid w:val="00CC02B3"/>
    <w:rsid w:val="00CC1668"/>
    <w:rsid w:val="00CC3173"/>
    <w:rsid w:val="00CC6793"/>
    <w:rsid w:val="00CC69C3"/>
    <w:rsid w:val="00CD13DA"/>
    <w:rsid w:val="00CD3E6A"/>
    <w:rsid w:val="00CD4FA1"/>
    <w:rsid w:val="00CE04DA"/>
    <w:rsid w:val="00CE169B"/>
    <w:rsid w:val="00CE6030"/>
    <w:rsid w:val="00CE6976"/>
    <w:rsid w:val="00CE790F"/>
    <w:rsid w:val="00CF0148"/>
    <w:rsid w:val="00CF34E6"/>
    <w:rsid w:val="00CF53AC"/>
    <w:rsid w:val="00CF5C55"/>
    <w:rsid w:val="00CF6030"/>
    <w:rsid w:val="00CF6424"/>
    <w:rsid w:val="00D05998"/>
    <w:rsid w:val="00D07C4C"/>
    <w:rsid w:val="00D10DC0"/>
    <w:rsid w:val="00D11806"/>
    <w:rsid w:val="00D12E7F"/>
    <w:rsid w:val="00D1381E"/>
    <w:rsid w:val="00D17F94"/>
    <w:rsid w:val="00D2095F"/>
    <w:rsid w:val="00D2143D"/>
    <w:rsid w:val="00D21EC0"/>
    <w:rsid w:val="00D2495D"/>
    <w:rsid w:val="00D24F2B"/>
    <w:rsid w:val="00D25049"/>
    <w:rsid w:val="00D3023E"/>
    <w:rsid w:val="00D30E21"/>
    <w:rsid w:val="00D34194"/>
    <w:rsid w:val="00D42B7E"/>
    <w:rsid w:val="00D45E64"/>
    <w:rsid w:val="00D46910"/>
    <w:rsid w:val="00D4784E"/>
    <w:rsid w:val="00D501A5"/>
    <w:rsid w:val="00D50FEE"/>
    <w:rsid w:val="00D53EED"/>
    <w:rsid w:val="00D56E15"/>
    <w:rsid w:val="00D60E94"/>
    <w:rsid w:val="00D64242"/>
    <w:rsid w:val="00D66312"/>
    <w:rsid w:val="00D67FF4"/>
    <w:rsid w:val="00D72ADA"/>
    <w:rsid w:val="00D72E1F"/>
    <w:rsid w:val="00D74CA2"/>
    <w:rsid w:val="00D77F84"/>
    <w:rsid w:val="00D82AE2"/>
    <w:rsid w:val="00D86791"/>
    <w:rsid w:val="00D87A68"/>
    <w:rsid w:val="00D9248B"/>
    <w:rsid w:val="00D94DCF"/>
    <w:rsid w:val="00D95AFF"/>
    <w:rsid w:val="00DA20B6"/>
    <w:rsid w:val="00DA2CD8"/>
    <w:rsid w:val="00DA33BF"/>
    <w:rsid w:val="00DA3D2F"/>
    <w:rsid w:val="00DB13B5"/>
    <w:rsid w:val="00DB342D"/>
    <w:rsid w:val="00DB3A1B"/>
    <w:rsid w:val="00DC118C"/>
    <w:rsid w:val="00DC1B2B"/>
    <w:rsid w:val="00DC1DC8"/>
    <w:rsid w:val="00DC2701"/>
    <w:rsid w:val="00DC3CDF"/>
    <w:rsid w:val="00DC52DF"/>
    <w:rsid w:val="00DC6BA9"/>
    <w:rsid w:val="00DD27EA"/>
    <w:rsid w:val="00DD4586"/>
    <w:rsid w:val="00DD4A46"/>
    <w:rsid w:val="00DE1860"/>
    <w:rsid w:val="00DE1E35"/>
    <w:rsid w:val="00DE1FDC"/>
    <w:rsid w:val="00DE361C"/>
    <w:rsid w:val="00DE3C80"/>
    <w:rsid w:val="00DE4109"/>
    <w:rsid w:val="00DE421C"/>
    <w:rsid w:val="00DE4297"/>
    <w:rsid w:val="00DE451B"/>
    <w:rsid w:val="00DF2149"/>
    <w:rsid w:val="00DF5BCD"/>
    <w:rsid w:val="00E0399B"/>
    <w:rsid w:val="00E0595E"/>
    <w:rsid w:val="00E102AC"/>
    <w:rsid w:val="00E14791"/>
    <w:rsid w:val="00E1623F"/>
    <w:rsid w:val="00E2640C"/>
    <w:rsid w:val="00E27118"/>
    <w:rsid w:val="00E3138B"/>
    <w:rsid w:val="00E31A0E"/>
    <w:rsid w:val="00E338CE"/>
    <w:rsid w:val="00E34B93"/>
    <w:rsid w:val="00E37680"/>
    <w:rsid w:val="00E37F21"/>
    <w:rsid w:val="00E4354F"/>
    <w:rsid w:val="00E44992"/>
    <w:rsid w:val="00E45598"/>
    <w:rsid w:val="00E456C5"/>
    <w:rsid w:val="00E45B08"/>
    <w:rsid w:val="00E45B41"/>
    <w:rsid w:val="00E5237E"/>
    <w:rsid w:val="00E53E30"/>
    <w:rsid w:val="00E54B8E"/>
    <w:rsid w:val="00E55A4B"/>
    <w:rsid w:val="00E561A7"/>
    <w:rsid w:val="00E60F46"/>
    <w:rsid w:val="00E624D5"/>
    <w:rsid w:val="00E62BFE"/>
    <w:rsid w:val="00E639CA"/>
    <w:rsid w:val="00E661CA"/>
    <w:rsid w:val="00E66AA6"/>
    <w:rsid w:val="00E66B8D"/>
    <w:rsid w:val="00E70AB7"/>
    <w:rsid w:val="00E735C0"/>
    <w:rsid w:val="00E739E2"/>
    <w:rsid w:val="00E77F58"/>
    <w:rsid w:val="00E81D44"/>
    <w:rsid w:val="00E820B5"/>
    <w:rsid w:val="00E83E80"/>
    <w:rsid w:val="00E90CD4"/>
    <w:rsid w:val="00E92601"/>
    <w:rsid w:val="00E95247"/>
    <w:rsid w:val="00E96326"/>
    <w:rsid w:val="00E97887"/>
    <w:rsid w:val="00EA19FE"/>
    <w:rsid w:val="00EB1C11"/>
    <w:rsid w:val="00EB1DA6"/>
    <w:rsid w:val="00EC04B4"/>
    <w:rsid w:val="00EC07F7"/>
    <w:rsid w:val="00EC1123"/>
    <w:rsid w:val="00EC1E77"/>
    <w:rsid w:val="00EC2367"/>
    <w:rsid w:val="00EC643B"/>
    <w:rsid w:val="00EC6598"/>
    <w:rsid w:val="00EC7477"/>
    <w:rsid w:val="00EC7A97"/>
    <w:rsid w:val="00ED0F7F"/>
    <w:rsid w:val="00ED221B"/>
    <w:rsid w:val="00ED3604"/>
    <w:rsid w:val="00ED37FB"/>
    <w:rsid w:val="00ED501E"/>
    <w:rsid w:val="00ED70B8"/>
    <w:rsid w:val="00ED7D88"/>
    <w:rsid w:val="00EE0B60"/>
    <w:rsid w:val="00EE0E03"/>
    <w:rsid w:val="00EE286E"/>
    <w:rsid w:val="00EE39BA"/>
    <w:rsid w:val="00EE6F8D"/>
    <w:rsid w:val="00EE7667"/>
    <w:rsid w:val="00EF04EF"/>
    <w:rsid w:val="00EF1E7B"/>
    <w:rsid w:val="00EF30CB"/>
    <w:rsid w:val="00EF576E"/>
    <w:rsid w:val="00F006E6"/>
    <w:rsid w:val="00F00798"/>
    <w:rsid w:val="00F019D4"/>
    <w:rsid w:val="00F05EB3"/>
    <w:rsid w:val="00F1145A"/>
    <w:rsid w:val="00F11709"/>
    <w:rsid w:val="00F11A05"/>
    <w:rsid w:val="00F11AEB"/>
    <w:rsid w:val="00F16B24"/>
    <w:rsid w:val="00F214C7"/>
    <w:rsid w:val="00F21E9E"/>
    <w:rsid w:val="00F21FAA"/>
    <w:rsid w:val="00F22A85"/>
    <w:rsid w:val="00F253D5"/>
    <w:rsid w:val="00F31142"/>
    <w:rsid w:val="00F31A93"/>
    <w:rsid w:val="00F349A5"/>
    <w:rsid w:val="00F365D8"/>
    <w:rsid w:val="00F442C1"/>
    <w:rsid w:val="00F45FBD"/>
    <w:rsid w:val="00F51693"/>
    <w:rsid w:val="00F538C2"/>
    <w:rsid w:val="00F53ADB"/>
    <w:rsid w:val="00F53DFC"/>
    <w:rsid w:val="00F56990"/>
    <w:rsid w:val="00F56CD2"/>
    <w:rsid w:val="00F60115"/>
    <w:rsid w:val="00F60BB8"/>
    <w:rsid w:val="00F63337"/>
    <w:rsid w:val="00F657AC"/>
    <w:rsid w:val="00F6634B"/>
    <w:rsid w:val="00F67DB5"/>
    <w:rsid w:val="00F70EF8"/>
    <w:rsid w:val="00F83CC7"/>
    <w:rsid w:val="00F84584"/>
    <w:rsid w:val="00F86C29"/>
    <w:rsid w:val="00F87119"/>
    <w:rsid w:val="00F908AF"/>
    <w:rsid w:val="00F92C31"/>
    <w:rsid w:val="00F9794E"/>
    <w:rsid w:val="00FA142E"/>
    <w:rsid w:val="00FA43E0"/>
    <w:rsid w:val="00FA43F8"/>
    <w:rsid w:val="00FA4FC2"/>
    <w:rsid w:val="00FB481A"/>
    <w:rsid w:val="00FB578D"/>
    <w:rsid w:val="00FB5D3C"/>
    <w:rsid w:val="00FC11A2"/>
    <w:rsid w:val="00FC1840"/>
    <w:rsid w:val="00FC29E2"/>
    <w:rsid w:val="00FC3311"/>
    <w:rsid w:val="00FC3AAF"/>
    <w:rsid w:val="00FC6FCF"/>
    <w:rsid w:val="00FD00ED"/>
    <w:rsid w:val="00FD0217"/>
    <w:rsid w:val="00FD14B9"/>
    <w:rsid w:val="00FD317D"/>
    <w:rsid w:val="00FD37C0"/>
    <w:rsid w:val="00FD57B2"/>
    <w:rsid w:val="00FD65EF"/>
    <w:rsid w:val="00FD6AC2"/>
    <w:rsid w:val="00FD7B32"/>
    <w:rsid w:val="00FE047A"/>
    <w:rsid w:val="00FE0BF6"/>
    <w:rsid w:val="00FE1989"/>
    <w:rsid w:val="00FE5018"/>
    <w:rsid w:val="00FE59C0"/>
    <w:rsid w:val="00FE68DA"/>
    <w:rsid w:val="00FF1893"/>
    <w:rsid w:val="00FF304F"/>
    <w:rsid w:val="00FF355A"/>
    <w:rsid w:val="00FF360C"/>
    <w:rsid w:val="00FF3F53"/>
    <w:rsid w:val="00FF4545"/>
    <w:rsid w:val="00FF4BF9"/>
    <w:rsid w:val="00FF59EC"/>
    <w:rsid w:val="00FF7C16"/>
    <w:rsid w:val="00FF7DFC"/>
    <w:rsid w:val="47599D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92CF"/>
  <w15:docId w15:val="{D561A6CF-59A7-6347-ADE4-81DEA9541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E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2E6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A2E6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9A2E6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6003"/>
    <w:rPr>
      <w:color w:val="0563C1" w:themeColor="hyperlink"/>
      <w:u w:val="single"/>
    </w:rPr>
  </w:style>
  <w:style w:type="paragraph" w:styleId="ListParagraph">
    <w:name w:val="List Paragraph"/>
    <w:basedOn w:val="Normal"/>
    <w:uiPriority w:val="34"/>
    <w:qFormat/>
    <w:rsid w:val="00176003"/>
    <w:pPr>
      <w:spacing w:after="160" w:line="276" w:lineRule="auto"/>
      <w:ind w:left="720"/>
      <w:contextualSpacing/>
    </w:pPr>
    <w:rPr>
      <w:rFonts w:eastAsiaTheme="minorEastAsia"/>
      <w:sz w:val="21"/>
      <w:szCs w:val="21"/>
    </w:rPr>
  </w:style>
  <w:style w:type="character" w:styleId="FollowedHyperlink">
    <w:name w:val="FollowedHyperlink"/>
    <w:basedOn w:val="DefaultParagraphFont"/>
    <w:uiPriority w:val="99"/>
    <w:semiHidden/>
    <w:unhideWhenUsed/>
    <w:rsid w:val="00176003"/>
    <w:rPr>
      <w:color w:val="954F72" w:themeColor="followedHyperlink"/>
      <w:u w:val="single"/>
    </w:rPr>
  </w:style>
  <w:style w:type="character" w:styleId="UnresolvedMention">
    <w:name w:val="Unresolved Mention"/>
    <w:basedOn w:val="DefaultParagraphFont"/>
    <w:uiPriority w:val="99"/>
    <w:semiHidden/>
    <w:unhideWhenUsed/>
    <w:rsid w:val="004E3309"/>
    <w:rPr>
      <w:color w:val="605E5C"/>
      <w:shd w:val="clear" w:color="auto" w:fill="E1DFDD"/>
    </w:rPr>
  </w:style>
  <w:style w:type="paragraph" w:styleId="Header">
    <w:name w:val="header"/>
    <w:basedOn w:val="Normal"/>
    <w:link w:val="HeaderChar"/>
    <w:uiPriority w:val="99"/>
    <w:unhideWhenUsed/>
    <w:rsid w:val="00254B3C"/>
    <w:pPr>
      <w:tabs>
        <w:tab w:val="center" w:pos="4680"/>
        <w:tab w:val="right" w:pos="9360"/>
      </w:tabs>
    </w:pPr>
  </w:style>
  <w:style w:type="character" w:customStyle="1" w:styleId="HeaderChar">
    <w:name w:val="Header Char"/>
    <w:basedOn w:val="DefaultParagraphFont"/>
    <w:link w:val="Header"/>
    <w:uiPriority w:val="99"/>
    <w:rsid w:val="00254B3C"/>
  </w:style>
  <w:style w:type="paragraph" w:styleId="Footer">
    <w:name w:val="footer"/>
    <w:basedOn w:val="Normal"/>
    <w:link w:val="FooterChar"/>
    <w:uiPriority w:val="99"/>
    <w:unhideWhenUsed/>
    <w:rsid w:val="00254B3C"/>
    <w:pPr>
      <w:tabs>
        <w:tab w:val="center" w:pos="4680"/>
        <w:tab w:val="right" w:pos="9360"/>
      </w:tabs>
    </w:pPr>
  </w:style>
  <w:style w:type="character" w:customStyle="1" w:styleId="FooterChar">
    <w:name w:val="Footer Char"/>
    <w:basedOn w:val="DefaultParagraphFont"/>
    <w:link w:val="Footer"/>
    <w:uiPriority w:val="99"/>
    <w:rsid w:val="00254B3C"/>
  </w:style>
  <w:style w:type="character" w:styleId="PageNumber">
    <w:name w:val="page number"/>
    <w:basedOn w:val="DefaultParagraphFont"/>
    <w:uiPriority w:val="99"/>
    <w:semiHidden/>
    <w:unhideWhenUsed/>
    <w:rsid w:val="006B1101"/>
  </w:style>
  <w:style w:type="paragraph" w:styleId="NoSpacing">
    <w:name w:val="No Spacing"/>
    <w:uiPriority w:val="1"/>
    <w:qFormat/>
    <w:rsid w:val="009A2E6E"/>
  </w:style>
  <w:style w:type="character" w:customStyle="1" w:styleId="Heading1Char">
    <w:name w:val="Heading 1 Char"/>
    <w:basedOn w:val="DefaultParagraphFont"/>
    <w:link w:val="Heading1"/>
    <w:uiPriority w:val="9"/>
    <w:rsid w:val="009A2E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2E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A2E6E"/>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9A2E6E"/>
    <w:rPr>
      <w:rFonts w:asciiTheme="majorHAnsi" w:eastAsiaTheme="majorEastAsia" w:hAnsiTheme="majorHAnsi" w:cstheme="majorBidi"/>
      <w:i/>
      <w:iCs/>
      <w:color w:val="2F5496" w:themeColor="accent1" w:themeShade="BF"/>
    </w:rPr>
  </w:style>
  <w:style w:type="paragraph" w:styleId="FootnoteText">
    <w:name w:val="footnote text"/>
    <w:basedOn w:val="Normal"/>
    <w:link w:val="FootnoteTextChar"/>
    <w:uiPriority w:val="99"/>
    <w:semiHidden/>
    <w:unhideWhenUsed/>
    <w:rsid w:val="0031720E"/>
    <w:rPr>
      <w:sz w:val="20"/>
      <w:szCs w:val="20"/>
    </w:rPr>
  </w:style>
  <w:style w:type="character" w:customStyle="1" w:styleId="FootnoteTextChar">
    <w:name w:val="Footnote Text Char"/>
    <w:basedOn w:val="DefaultParagraphFont"/>
    <w:link w:val="FootnoteText"/>
    <w:uiPriority w:val="99"/>
    <w:semiHidden/>
    <w:rsid w:val="0031720E"/>
    <w:rPr>
      <w:sz w:val="20"/>
      <w:szCs w:val="20"/>
    </w:rPr>
  </w:style>
  <w:style w:type="character" w:styleId="FootnoteReference">
    <w:name w:val="footnote reference"/>
    <w:basedOn w:val="DefaultParagraphFont"/>
    <w:uiPriority w:val="99"/>
    <w:semiHidden/>
    <w:unhideWhenUsed/>
    <w:rsid w:val="0031720E"/>
    <w:rPr>
      <w:vertAlign w:val="superscript"/>
    </w:rPr>
  </w:style>
  <w:style w:type="paragraph" w:styleId="Revision">
    <w:name w:val="Revision"/>
    <w:hidden/>
    <w:uiPriority w:val="99"/>
    <w:semiHidden/>
    <w:rsid w:val="00015B95"/>
  </w:style>
  <w:style w:type="character" w:styleId="CommentReference">
    <w:name w:val="annotation reference"/>
    <w:basedOn w:val="DefaultParagraphFont"/>
    <w:uiPriority w:val="99"/>
    <w:semiHidden/>
    <w:unhideWhenUsed/>
    <w:rsid w:val="00B72AEA"/>
    <w:rPr>
      <w:sz w:val="16"/>
      <w:szCs w:val="16"/>
    </w:rPr>
  </w:style>
  <w:style w:type="paragraph" w:styleId="CommentText">
    <w:name w:val="annotation text"/>
    <w:basedOn w:val="Normal"/>
    <w:link w:val="CommentTextChar"/>
    <w:uiPriority w:val="99"/>
    <w:unhideWhenUsed/>
    <w:rsid w:val="00B72AEA"/>
    <w:rPr>
      <w:sz w:val="20"/>
      <w:szCs w:val="20"/>
    </w:rPr>
  </w:style>
  <w:style w:type="character" w:customStyle="1" w:styleId="CommentTextChar">
    <w:name w:val="Comment Text Char"/>
    <w:basedOn w:val="DefaultParagraphFont"/>
    <w:link w:val="CommentText"/>
    <w:uiPriority w:val="99"/>
    <w:rsid w:val="00B72AEA"/>
    <w:rPr>
      <w:sz w:val="20"/>
      <w:szCs w:val="20"/>
    </w:rPr>
  </w:style>
  <w:style w:type="paragraph" w:styleId="CommentSubject">
    <w:name w:val="annotation subject"/>
    <w:basedOn w:val="CommentText"/>
    <w:next w:val="CommentText"/>
    <w:link w:val="CommentSubjectChar"/>
    <w:uiPriority w:val="99"/>
    <w:semiHidden/>
    <w:unhideWhenUsed/>
    <w:rsid w:val="00B72AEA"/>
    <w:rPr>
      <w:b/>
      <w:bCs/>
    </w:rPr>
  </w:style>
  <w:style w:type="character" w:customStyle="1" w:styleId="CommentSubjectChar">
    <w:name w:val="Comment Subject Char"/>
    <w:basedOn w:val="CommentTextChar"/>
    <w:link w:val="CommentSubject"/>
    <w:uiPriority w:val="99"/>
    <w:semiHidden/>
    <w:rsid w:val="00B72AEA"/>
    <w:rPr>
      <w:b/>
      <w:bCs/>
      <w:sz w:val="20"/>
      <w:szCs w:val="20"/>
    </w:rPr>
  </w:style>
  <w:style w:type="character" w:customStyle="1" w:styleId="apple-converted-space">
    <w:name w:val="apple-converted-space"/>
    <w:basedOn w:val="DefaultParagraphFont"/>
    <w:rsid w:val="0088457C"/>
  </w:style>
  <w:style w:type="paragraph" w:customStyle="1" w:styleId="paragraph">
    <w:name w:val="paragraph"/>
    <w:basedOn w:val="Normal"/>
    <w:rsid w:val="006D0CA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6D0CAA"/>
  </w:style>
  <w:style w:type="character" w:customStyle="1" w:styleId="eop">
    <w:name w:val="eop"/>
    <w:basedOn w:val="DefaultParagraphFont"/>
    <w:rsid w:val="006D0CAA"/>
  </w:style>
  <w:style w:type="character" w:customStyle="1" w:styleId="tabchar">
    <w:name w:val="tabchar"/>
    <w:basedOn w:val="DefaultParagraphFont"/>
    <w:rsid w:val="006D0CAA"/>
  </w:style>
  <w:style w:type="character" w:customStyle="1" w:styleId="scxw37586065">
    <w:name w:val="scxw37586065"/>
    <w:basedOn w:val="DefaultParagraphFont"/>
    <w:rsid w:val="006D0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244802">
      <w:bodyDiv w:val="1"/>
      <w:marLeft w:val="0"/>
      <w:marRight w:val="0"/>
      <w:marTop w:val="0"/>
      <w:marBottom w:val="0"/>
      <w:divBdr>
        <w:top w:val="none" w:sz="0" w:space="0" w:color="auto"/>
        <w:left w:val="none" w:sz="0" w:space="0" w:color="auto"/>
        <w:bottom w:val="none" w:sz="0" w:space="0" w:color="auto"/>
        <w:right w:val="none" w:sz="0" w:space="0" w:color="auto"/>
      </w:divBdr>
    </w:div>
    <w:div w:id="438181961">
      <w:bodyDiv w:val="1"/>
      <w:marLeft w:val="0"/>
      <w:marRight w:val="0"/>
      <w:marTop w:val="0"/>
      <w:marBottom w:val="0"/>
      <w:divBdr>
        <w:top w:val="none" w:sz="0" w:space="0" w:color="auto"/>
        <w:left w:val="none" w:sz="0" w:space="0" w:color="auto"/>
        <w:bottom w:val="none" w:sz="0" w:space="0" w:color="auto"/>
        <w:right w:val="none" w:sz="0" w:space="0" w:color="auto"/>
      </w:divBdr>
      <w:divsChild>
        <w:div w:id="442924564">
          <w:marLeft w:val="0"/>
          <w:marRight w:val="0"/>
          <w:marTop w:val="0"/>
          <w:marBottom w:val="0"/>
          <w:divBdr>
            <w:top w:val="none" w:sz="0" w:space="0" w:color="auto"/>
            <w:left w:val="none" w:sz="0" w:space="0" w:color="auto"/>
            <w:bottom w:val="none" w:sz="0" w:space="0" w:color="auto"/>
            <w:right w:val="none" w:sz="0" w:space="0" w:color="auto"/>
          </w:divBdr>
        </w:div>
        <w:div w:id="1925189577">
          <w:marLeft w:val="0"/>
          <w:marRight w:val="0"/>
          <w:marTop w:val="0"/>
          <w:marBottom w:val="0"/>
          <w:divBdr>
            <w:top w:val="none" w:sz="0" w:space="0" w:color="auto"/>
            <w:left w:val="none" w:sz="0" w:space="0" w:color="auto"/>
            <w:bottom w:val="none" w:sz="0" w:space="0" w:color="auto"/>
            <w:right w:val="none" w:sz="0" w:space="0" w:color="auto"/>
          </w:divBdr>
        </w:div>
        <w:div w:id="619455952">
          <w:marLeft w:val="0"/>
          <w:marRight w:val="0"/>
          <w:marTop w:val="0"/>
          <w:marBottom w:val="0"/>
          <w:divBdr>
            <w:top w:val="none" w:sz="0" w:space="0" w:color="auto"/>
            <w:left w:val="none" w:sz="0" w:space="0" w:color="auto"/>
            <w:bottom w:val="none" w:sz="0" w:space="0" w:color="auto"/>
            <w:right w:val="none" w:sz="0" w:space="0" w:color="auto"/>
          </w:divBdr>
        </w:div>
        <w:div w:id="1037968804">
          <w:marLeft w:val="0"/>
          <w:marRight w:val="0"/>
          <w:marTop w:val="0"/>
          <w:marBottom w:val="0"/>
          <w:divBdr>
            <w:top w:val="none" w:sz="0" w:space="0" w:color="auto"/>
            <w:left w:val="none" w:sz="0" w:space="0" w:color="auto"/>
            <w:bottom w:val="none" w:sz="0" w:space="0" w:color="auto"/>
            <w:right w:val="none" w:sz="0" w:space="0" w:color="auto"/>
          </w:divBdr>
        </w:div>
        <w:div w:id="525674606">
          <w:marLeft w:val="0"/>
          <w:marRight w:val="0"/>
          <w:marTop w:val="0"/>
          <w:marBottom w:val="0"/>
          <w:divBdr>
            <w:top w:val="none" w:sz="0" w:space="0" w:color="auto"/>
            <w:left w:val="none" w:sz="0" w:space="0" w:color="auto"/>
            <w:bottom w:val="none" w:sz="0" w:space="0" w:color="auto"/>
            <w:right w:val="none" w:sz="0" w:space="0" w:color="auto"/>
          </w:divBdr>
        </w:div>
        <w:div w:id="475924001">
          <w:marLeft w:val="0"/>
          <w:marRight w:val="0"/>
          <w:marTop w:val="0"/>
          <w:marBottom w:val="0"/>
          <w:divBdr>
            <w:top w:val="none" w:sz="0" w:space="0" w:color="auto"/>
            <w:left w:val="none" w:sz="0" w:space="0" w:color="auto"/>
            <w:bottom w:val="none" w:sz="0" w:space="0" w:color="auto"/>
            <w:right w:val="none" w:sz="0" w:space="0" w:color="auto"/>
          </w:divBdr>
        </w:div>
        <w:div w:id="842628117">
          <w:marLeft w:val="0"/>
          <w:marRight w:val="0"/>
          <w:marTop w:val="0"/>
          <w:marBottom w:val="0"/>
          <w:divBdr>
            <w:top w:val="none" w:sz="0" w:space="0" w:color="auto"/>
            <w:left w:val="none" w:sz="0" w:space="0" w:color="auto"/>
            <w:bottom w:val="none" w:sz="0" w:space="0" w:color="auto"/>
            <w:right w:val="none" w:sz="0" w:space="0" w:color="auto"/>
          </w:divBdr>
        </w:div>
        <w:div w:id="1569682169">
          <w:marLeft w:val="0"/>
          <w:marRight w:val="0"/>
          <w:marTop w:val="0"/>
          <w:marBottom w:val="0"/>
          <w:divBdr>
            <w:top w:val="none" w:sz="0" w:space="0" w:color="auto"/>
            <w:left w:val="none" w:sz="0" w:space="0" w:color="auto"/>
            <w:bottom w:val="none" w:sz="0" w:space="0" w:color="auto"/>
            <w:right w:val="none" w:sz="0" w:space="0" w:color="auto"/>
          </w:divBdr>
        </w:div>
        <w:div w:id="1501458632">
          <w:marLeft w:val="0"/>
          <w:marRight w:val="0"/>
          <w:marTop w:val="0"/>
          <w:marBottom w:val="0"/>
          <w:divBdr>
            <w:top w:val="none" w:sz="0" w:space="0" w:color="auto"/>
            <w:left w:val="none" w:sz="0" w:space="0" w:color="auto"/>
            <w:bottom w:val="none" w:sz="0" w:space="0" w:color="auto"/>
            <w:right w:val="none" w:sz="0" w:space="0" w:color="auto"/>
          </w:divBdr>
        </w:div>
        <w:div w:id="1670257046">
          <w:marLeft w:val="0"/>
          <w:marRight w:val="0"/>
          <w:marTop w:val="0"/>
          <w:marBottom w:val="0"/>
          <w:divBdr>
            <w:top w:val="none" w:sz="0" w:space="0" w:color="auto"/>
            <w:left w:val="none" w:sz="0" w:space="0" w:color="auto"/>
            <w:bottom w:val="none" w:sz="0" w:space="0" w:color="auto"/>
            <w:right w:val="none" w:sz="0" w:space="0" w:color="auto"/>
          </w:divBdr>
        </w:div>
        <w:div w:id="277109227">
          <w:marLeft w:val="0"/>
          <w:marRight w:val="0"/>
          <w:marTop w:val="0"/>
          <w:marBottom w:val="0"/>
          <w:divBdr>
            <w:top w:val="none" w:sz="0" w:space="0" w:color="auto"/>
            <w:left w:val="none" w:sz="0" w:space="0" w:color="auto"/>
            <w:bottom w:val="none" w:sz="0" w:space="0" w:color="auto"/>
            <w:right w:val="none" w:sz="0" w:space="0" w:color="auto"/>
          </w:divBdr>
        </w:div>
        <w:div w:id="850489688">
          <w:marLeft w:val="0"/>
          <w:marRight w:val="0"/>
          <w:marTop w:val="0"/>
          <w:marBottom w:val="0"/>
          <w:divBdr>
            <w:top w:val="none" w:sz="0" w:space="0" w:color="auto"/>
            <w:left w:val="none" w:sz="0" w:space="0" w:color="auto"/>
            <w:bottom w:val="none" w:sz="0" w:space="0" w:color="auto"/>
            <w:right w:val="none" w:sz="0" w:space="0" w:color="auto"/>
          </w:divBdr>
        </w:div>
        <w:div w:id="1658220755">
          <w:marLeft w:val="0"/>
          <w:marRight w:val="0"/>
          <w:marTop w:val="0"/>
          <w:marBottom w:val="0"/>
          <w:divBdr>
            <w:top w:val="none" w:sz="0" w:space="0" w:color="auto"/>
            <w:left w:val="none" w:sz="0" w:space="0" w:color="auto"/>
            <w:bottom w:val="none" w:sz="0" w:space="0" w:color="auto"/>
            <w:right w:val="none" w:sz="0" w:space="0" w:color="auto"/>
          </w:divBdr>
        </w:div>
        <w:div w:id="1816099167">
          <w:marLeft w:val="0"/>
          <w:marRight w:val="0"/>
          <w:marTop w:val="0"/>
          <w:marBottom w:val="0"/>
          <w:divBdr>
            <w:top w:val="none" w:sz="0" w:space="0" w:color="auto"/>
            <w:left w:val="none" w:sz="0" w:space="0" w:color="auto"/>
            <w:bottom w:val="none" w:sz="0" w:space="0" w:color="auto"/>
            <w:right w:val="none" w:sz="0" w:space="0" w:color="auto"/>
          </w:divBdr>
        </w:div>
        <w:div w:id="1858081879">
          <w:marLeft w:val="0"/>
          <w:marRight w:val="0"/>
          <w:marTop w:val="0"/>
          <w:marBottom w:val="0"/>
          <w:divBdr>
            <w:top w:val="none" w:sz="0" w:space="0" w:color="auto"/>
            <w:left w:val="none" w:sz="0" w:space="0" w:color="auto"/>
            <w:bottom w:val="none" w:sz="0" w:space="0" w:color="auto"/>
            <w:right w:val="none" w:sz="0" w:space="0" w:color="auto"/>
          </w:divBdr>
        </w:div>
        <w:div w:id="1391227685">
          <w:marLeft w:val="0"/>
          <w:marRight w:val="0"/>
          <w:marTop w:val="0"/>
          <w:marBottom w:val="0"/>
          <w:divBdr>
            <w:top w:val="none" w:sz="0" w:space="0" w:color="auto"/>
            <w:left w:val="none" w:sz="0" w:space="0" w:color="auto"/>
            <w:bottom w:val="none" w:sz="0" w:space="0" w:color="auto"/>
            <w:right w:val="none" w:sz="0" w:space="0" w:color="auto"/>
          </w:divBdr>
        </w:div>
        <w:div w:id="2078280728">
          <w:marLeft w:val="0"/>
          <w:marRight w:val="0"/>
          <w:marTop w:val="0"/>
          <w:marBottom w:val="0"/>
          <w:divBdr>
            <w:top w:val="none" w:sz="0" w:space="0" w:color="auto"/>
            <w:left w:val="none" w:sz="0" w:space="0" w:color="auto"/>
            <w:bottom w:val="none" w:sz="0" w:space="0" w:color="auto"/>
            <w:right w:val="none" w:sz="0" w:space="0" w:color="auto"/>
          </w:divBdr>
        </w:div>
        <w:div w:id="2128045036">
          <w:marLeft w:val="0"/>
          <w:marRight w:val="0"/>
          <w:marTop w:val="0"/>
          <w:marBottom w:val="0"/>
          <w:divBdr>
            <w:top w:val="none" w:sz="0" w:space="0" w:color="auto"/>
            <w:left w:val="none" w:sz="0" w:space="0" w:color="auto"/>
            <w:bottom w:val="none" w:sz="0" w:space="0" w:color="auto"/>
            <w:right w:val="none" w:sz="0" w:space="0" w:color="auto"/>
          </w:divBdr>
        </w:div>
        <w:div w:id="1851480713">
          <w:marLeft w:val="0"/>
          <w:marRight w:val="0"/>
          <w:marTop w:val="0"/>
          <w:marBottom w:val="0"/>
          <w:divBdr>
            <w:top w:val="none" w:sz="0" w:space="0" w:color="auto"/>
            <w:left w:val="none" w:sz="0" w:space="0" w:color="auto"/>
            <w:bottom w:val="none" w:sz="0" w:space="0" w:color="auto"/>
            <w:right w:val="none" w:sz="0" w:space="0" w:color="auto"/>
          </w:divBdr>
        </w:div>
        <w:div w:id="1808012864">
          <w:marLeft w:val="0"/>
          <w:marRight w:val="0"/>
          <w:marTop w:val="0"/>
          <w:marBottom w:val="0"/>
          <w:divBdr>
            <w:top w:val="none" w:sz="0" w:space="0" w:color="auto"/>
            <w:left w:val="none" w:sz="0" w:space="0" w:color="auto"/>
            <w:bottom w:val="none" w:sz="0" w:space="0" w:color="auto"/>
            <w:right w:val="none" w:sz="0" w:space="0" w:color="auto"/>
          </w:divBdr>
        </w:div>
        <w:div w:id="728068491">
          <w:marLeft w:val="0"/>
          <w:marRight w:val="0"/>
          <w:marTop w:val="0"/>
          <w:marBottom w:val="0"/>
          <w:divBdr>
            <w:top w:val="none" w:sz="0" w:space="0" w:color="auto"/>
            <w:left w:val="none" w:sz="0" w:space="0" w:color="auto"/>
            <w:bottom w:val="none" w:sz="0" w:space="0" w:color="auto"/>
            <w:right w:val="none" w:sz="0" w:space="0" w:color="auto"/>
          </w:divBdr>
        </w:div>
        <w:div w:id="281303480">
          <w:marLeft w:val="0"/>
          <w:marRight w:val="0"/>
          <w:marTop w:val="0"/>
          <w:marBottom w:val="0"/>
          <w:divBdr>
            <w:top w:val="none" w:sz="0" w:space="0" w:color="auto"/>
            <w:left w:val="none" w:sz="0" w:space="0" w:color="auto"/>
            <w:bottom w:val="none" w:sz="0" w:space="0" w:color="auto"/>
            <w:right w:val="none" w:sz="0" w:space="0" w:color="auto"/>
          </w:divBdr>
        </w:div>
        <w:div w:id="2141653377">
          <w:marLeft w:val="0"/>
          <w:marRight w:val="0"/>
          <w:marTop w:val="0"/>
          <w:marBottom w:val="0"/>
          <w:divBdr>
            <w:top w:val="none" w:sz="0" w:space="0" w:color="auto"/>
            <w:left w:val="none" w:sz="0" w:space="0" w:color="auto"/>
            <w:bottom w:val="none" w:sz="0" w:space="0" w:color="auto"/>
            <w:right w:val="none" w:sz="0" w:space="0" w:color="auto"/>
          </w:divBdr>
        </w:div>
        <w:div w:id="867984877">
          <w:marLeft w:val="0"/>
          <w:marRight w:val="0"/>
          <w:marTop w:val="0"/>
          <w:marBottom w:val="0"/>
          <w:divBdr>
            <w:top w:val="none" w:sz="0" w:space="0" w:color="auto"/>
            <w:left w:val="none" w:sz="0" w:space="0" w:color="auto"/>
            <w:bottom w:val="none" w:sz="0" w:space="0" w:color="auto"/>
            <w:right w:val="none" w:sz="0" w:space="0" w:color="auto"/>
          </w:divBdr>
        </w:div>
        <w:div w:id="1539391658">
          <w:marLeft w:val="0"/>
          <w:marRight w:val="0"/>
          <w:marTop w:val="0"/>
          <w:marBottom w:val="0"/>
          <w:divBdr>
            <w:top w:val="none" w:sz="0" w:space="0" w:color="auto"/>
            <w:left w:val="none" w:sz="0" w:space="0" w:color="auto"/>
            <w:bottom w:val="none" w:sz="0" w:space="0" w:color="auto"/>
            <w:right w:val="none" w:sz="0" w:space="0" w:color="auto"/>
          </w:divBdr>
        </w:div>
        <w:div w:id="1434790085">
          <w:marLeft w:val="0"/>
          <w:marRight w:val="0"/>
          <w:marTop w:val="0"/>
          <w:marBottom w:val="0"/>
          <w:divBdr>
            <w:top w:val="none" w:sz="0" w:space="0" w:color="auto"/>
            <w:left w:val="none" w:sz="0" w:space="0" w:color="auto"/>
            <w:bottom w:val="none" w:sz="0" w:space="0" w:color="auto"/>
            <w:right w:val="none" w:sz="0" w:space="0" w:color="auto"/>
          </w:divBdr>
        </w:div>
        <w:div w:id="471756100">
          <w:marLeft w:val="0"/>
          <w:marRight w:val="0"/>
          <w:marTop w:val="0"/>
          <w:marBottom w:val="0"/>
          <w:divBdr>
            <w:top w:val="none" w:sz="0" w:space="0" w:color="auto"/>
            <w:left w:val="none" w:sz="0" w:space="0" w:color="auto"/>
            <w:bottom w:val="none" w:sz="0" w:space="0" w:color="auto"/>
            <w:right w:val="none" w:sz="0" w:space="0" w:color="auto"/>
          </w:divBdr>
        </w:div>
        <w:div w:id="44183324">
          <w:marLeft w:val="0"/>
          <w:marRight w:val="0"/>
          <w:marTop w:val="0"/>
          <w:marBottom w:val="0"/>
          <w:divBdr>
            <w:top w:val="none" w:sz="0" w:space="0" w:color="auto"/>
            <w:left w:val="none" w:sz="0" w:space="0" w:color="auto"/>
            <w:bottom w:val="none" w:sz="0" w:space="0" w:color="auto"/>
            <w:right w:val="none" w:sz="0" w:space="0" w:color="auto"/>
          </w:divBdr>
        </w:div>
        <w:div w:id="1685597174">
          <w:marLeft w:val="0"/>
          <w:marRight w:val="0"/>
          <w:marTop w:val="0"/>
          <w:marBottom w:val="0"/>
          <w:divBdr>
            <w:top w:val="none" w:sz="0" w:space="0" w:color="auto"/>
            <w:left w:val="none" w:sz="0" w:space="0" w:color="auto"/>
            <w:bottom w:val="none" w:sz="0" w:space="0" w:color="auto"/>
            <w:right w:val="none" w:sz="0" w:space="0" w:color="auto"/>
          </w:divBdr>
        </w:div>
        <w:div w:id="542258080">
          <w:marLeft w:val="0"/>
          <w:marRight w:val="0"/>
          <w:marTop w:val="0"/>
          <w:marBottom w:val="0"/>
          <w:divBdr>
            <w:top w:val="none" w:sz="0" w:space="0" w:color="auto"/>
            <w:left w:val="none" w:sz="0" w:space="0" w:color="auto"/>
            <w:bottom w:val="none" w:sz="0" w:space="0" w:color="auto"/>
            <w:right w:val="none" w:sz="0" w:space="0" w:color="auto"/>
          </w:divBdr>
        </w:div>
        <w:div w:id="128207253">
          <w:marLeft w:val="0"/>
          <w:marRight w:val="0"/>
          <w:marTop w:val="0"/>
          <w:marBottom w:val="0"/>
          <w:divBdr>
            <w:top w:val="none" w:sz="0" w:space="0" w:color="auto"/>
            <w:left w:val="none" w:sz="0" w:space="0" w:color="auto"/>
            <w:bottom w:val="none" w:sz="0" w:space="0" w:color="auto"/>
            <w:right w:val="none" w:sz="0" w:space="0" w:color="auto"/>
          </w:divBdr>
        </w:div>
        <w:div w:id="1757702659">
          <w:marLeft w:val="0"/>
          <w:marRight w:val="0"/>
          <w:marTop w:val="0"/>
          <w:marBottom w:val="0"/>
          <w:divBdr>
            <w:top w:val="none" w:sz="0" w:space="0" w:color="auto"/>
            <w:left w:val="none" w:sz="0" w:space="0" w:color="auto"/>
            <w:bottom w:val="none" w:sz="0" w:space="0" w:color="auto"/>
            <w:right w:val="none" w:sz="0" w:space="0" w:color="auto"/>
          </w:divBdr>
        </w:div>
        <w:div w:id="388190530">
          <w:marLeft w:val="0"/>
          <w:marRight w:val="0"/>
          <w:marTop w:val="0"/>
          <w:marBottom w:val="0"/>
          <w:divBdr>
            <w:top w:val="none" w:sz="0" w:space="0" w:color="auto"/>
            <w:left w:val="none" w:sz="0" w:space="0" w:color="auto"/>
            <w:bottom w:val="none" w:sz="0" w:space="0" w:color="auto"/>
            <w:right w:val="none" w:sz="0" w:space="0" w:color="auto"/>
          </w:divBdr>
        </w:div>
        <w:div w:id="1698694444">
          <w:marLeft w:val="0"/>
          <w:marRight w:val="0"/>
          <w:marTop w:val="0"/>
          <w:marBottom w:val="0"/>
          <w:divBdr>
            <w:top w:val="none" w:sz="0" w:space="0" w:color="auto"/>
            <w:left w:val="none" w:sz="0" w:space="0" w:color="auto"/>
            <w:bottom w:val="none" w:sz="0" w:space="0" w:color="auto"/>
            <w:right w:val="none" w:sz="0" w:space="0" w:color="auto"/>
          </w:divBdr>
        </w:div>
        <w:div w:id="1694453032">
          <w:marLeft w:val="0"/>
          <w:marRight w:val="0"/>
          <w:marTop w:val="0"/>
          <w:marBottom w:val="0"/>
          <w:divBdr>
            <w:top w:val="none" w:sz="0" w:space="0" w:color="auto"/>
            <w:left w:val="none" w:sz="0" w:space="0" w:color="auto"/>
            <w:bottom w:val="none" w:sz="0" w:space="0" w:color="auto"/>
            <w:right w:val="none" w:sz="0" w:space="0" w:color="auto"/>
          </w:divBdr>
        </w:div>
        <w:div w:id="212617454">
          <w:marLeft w:val="0"/>
          <w:marRight w:val="0"/>
          <w:marTop w:val="0"/>
          <w:marBottom w:val="0"/>
          <w:divBdr>
            <w:top w:val="none" w:sz="0" w:space="0" w:color="auto"/>
            <w:left w:val="none" w:sz="0" w:space="0" w:color="auto"/>
            <w:bottom w:val="none" w:sz="0" w:space="0" w:color="auto"/>
            <w:right w:val="none" w:sz="0" w:space="0" w:color="auto"/>
          </w:divBdr>
        </w:div>
        <w:div w:id="31616230">
          <w:marLeft w:val="0"/>
          <w:marRight w:val="0"/>
          <w:marTop w:val="0"/>
          <w:marBottom w:val="0"/>
          <w:divBdr>
            <w:top w:val="none" w:sz="0" w:space="0" w:color="auto"/>
            <w:left w:val="none" w:sz="0" w:space="0" w:color="auto"/>
            <w:bottom w:val="none" w:sz="0" w:space="0" w:color="auto"/>
            <w:right w:val="none" w:sz="0" w:space="0" w:color="auto"/>
          </w:divBdr>
        </w:div>
        <w:div w:id="1495026250">
          <w:marLeft w:val="0"/>
          <w:marRight w:val="0"/>
          <w:marTop w:val="0"/>
          <w:marBottom w:val="0"/>
          <w:divBdr>
            <w:top w:val="none" w:sz="0" w:space="0" w:color="auto"/>
            <w:left w:val="none" w:sz="0" w:space="0" w:color="auto"/>
            <w:bottom w:val="none" w:sz="0" w:space="0" w:color="auto"/>
            <w:right w:val="none" w:sz="0" w:space="0" w:color="auto"/>
          </w:divBdr>
        </w:div>
        <w:div w:id="462308424">
          <w:marLeft w:val="0"/>
          <w:marRight w:val="0"/>
          <w:marTop w:val="0"/>
          <w:marBottom w:val="0"/>
          <w:divBdr>
            <w:top w:val="none" w:sz="0" w:space="0" w:color="auto"/>
            <w:left w:val="none" w:sz="0" w:space="0" w:color="auto"/>
            <w:bottom w:val="none" w:sz="0" w:space="0" w:color="auto"/>
            <w:right w:val="none" w:sz="0" w:space="0" w:color="auto"/>
          </w:divBdr>
        </w:div>
        <w:div w:id="250548531">
          <w:marLeft w:val="0"/>
          <w:marRight w:val="0"/>
          <w:marTop w:val="0"/>
          <w:marBottom w:val="0"/>
          <w:divBdr>
            <w:top w:val="none" w:sz="0" w:space="0" w:color="auto"/>
            <w:left w:val="none" w:sz="0" w:space="0" w:color="auto"/>
            <w:bottom w:val="none" w:sz="0" w:space="0" w:color="auto"/>
            <w:right w:val="none" w:sz="0" w:space="0" w:color="auto"/>
          </w:divBdr>
        </w:div>
        <w:div w:id="1445878810">
          <w:marLeft w:val="0"/>
          <w:marRight w:val="0"/>
          <w:marTop w:val="0"/>
          <w:marBottom w:val="0"/>
          <w:divBdr>
            <w:top w:val="none" w:sz="0" w:space="0" w:color="auto"/>
            <w:left w:val="none" w:sz="0" w:space="0" w:color="auto"/>
            <w:bottom w:val="none" w:sz="0" w:space="0" w:color="auto"/>
            <w:right w:val="none" w:sz="0" w:space="0" w:color="auto"/>
          </w:divBdr>
        </w:div>
        <w:div w:id="1807383017">
          <w:marLeft w:val="0"/>
          <w:marRight w:val="0"/>
          <w:marTop w:val="0"/>
          <w:marBottom w:val="0"/>
          <w:divBdr>
            <w:top w:val="none" w:sz="0" w:space="0" w:color="auto"/>
            <w:left w:val="none" w:sz="0" w:space="0" w:color="auto"/>
            <w:bottom w:val="none" w:sz="0" w:space="0" w:color="auto"/>
            <w:right w:val="none" w:sz="0" w:space="0" w:color="auto"/>
          </w:divBdr>
        </w:div>
        <w:div w:id="429817796">
          <w:marLeft w:val="0"/>
          <w:marRight w:val="0"/>
          <w:marTop w:val="0"/>
          <w:marBottom w:val="0"/>
          <w:divBdr>
            <w:top w:val="none" w:sz="0" w:space="0" w:color="auto"/>
            <w:left w:val="none" w:sz="0" w:space="0" w:color="auto"/>
            <w:bottom w:val="none" w:sz="0" w:space="0" w:color="auto"/>
            <w:right w:val="none" w:sz="0" w:space="0" w:color="auto"/>
          </w:divBdr>
        </w:div>
        <w:div w:id="709767212">
          <w:marLeft w:val="0"/>
          <w:marRight w:val="0"/>
          <w:marTop w:val="0"/>
          <w:marBottom w:val="0"/>
          <w:divBdr>
            <w:top w:val="none" w:sz="0" w:space="0" w:color="auto"/>
            <w:left w:val="none" w:sz="0" w:space="0" w:color="auto"/>
            <w:bottom w:val="none" w:sz="0" w:space="0" w:color="auto"/>
            <w:right w:val="none" w:sz="0" w:space="0" w:color="auto"/>
          </w:divBdr>
        </w:div>
        <w:div w:id="505747894">
          <w:marLeft w:val="0"/>
          <w:marRight w:val="0"/>
          <w:marTop w:val="0"/>
          <w:marBottom w:val="0"/>
          <w:divBdr>
            <w:top w:val="none" w:sz="0" w:space="0" w:color="auto"/>
            <w:left w:val="none" w:sz="0" w:space="0" w:color="auto"/>
            <w:bottom w:val="none" w:sz="0" w:space="0" w:color="auto"/>
            <w:right w:val="none" w:sz="0" w:space="0" w:color="auto"/>
          </w:divBdr>
        </w:div>
        <w:div w:id="2039895294">
          <w:marLeft w:val="0"/>
          <w:marRight w:val="0"/>
          <w:marTop w:val="0"/>
          <w:marBottom w:val="0"/>
          <w:divBdr>
            <w:top w:val="none" w:sz="0" w:space="0" w:color="auto"/>
            <w:left w:val="none" w:sz="0" w:space="0" w:color="auto"/>
            <w:bottom w:val="none" w:sz="0" w:space="0" w:color="auto"/>
            <w:right w:val="none" w:sz="0" w:space="0" w:color="auto"/>
          </w:divBdr>
        </w:div>
        <w:div w:id="724721830">
          <w:marLeft w:val="0"/>
          <w:marRight w:val="0"/>
          <w:marTop w:val="0"/>
          <w:marBottom w:val="0"/>
          <w:divBdr>
            <w:top w:val="none" w:sz="0" w:space="0" w:color="auto"/>
            <w:left w:val="none" w:sz="0" w:space="0" w:color="auto"/>
            <w:bottom w:val="none" w:sz="0" w:space="0" w:color="auto"/>
            <w:right w:val="none" w:sz="0" w:space="0" w:color="auto"/>
          </w:divBdr>
        </w:div>
        <w:div w:id="1964269690">
          <w:marLeft w:val="0"/>
          <w:marRight w:val="0"/>
          <w:marTop w:val="0"/>
          <w:marBottom w:val="0"/>
          <w:divBdr>
            <w:top w:val="none" w:sz="0" w:space="0" w:color="auto"/>
            <w:left w:val="none" w:sz="0" w:space="0" w:color="auto"/>
            <w:bottom w:val="none" w:sz="0" w:space="0" w:color="auto"/>
            <w:right w:val="none" w:sz="0" w:space="0" w:color="auto"/>
          </w:divBdr>
        </w:div>
        <w:div w:id="1176723304">
          <w:marLeft w:val="0"/>
          <w:marRight w:val="0"/>
          <w:marTop w:val="0"/>
          <w:marBottom w:val="0"/>
          <w:divBdr>
            <w:top w:val="none" w:sz="0" w:space="0" w:color="auto"/>
            <w:left w:val="none" w:sz="0" w:space="0" w:color="auto"/>
            <w:bottom w:val="none" w:sz="0" w:space="0" w:color="auto"/>
            <w:right w:val="none" w:sz="0" w:space="0" w:color="auto"/>
          </w:divBdr>
        </w:div>
        <w:div w:id="1220045806">
          <w:marLeft w:val="0"/>
          <w:marRight w:val="0"/>
          <w:marTop w:val="0"/>
          <w:marBottom w:val="0"/>
          <w:divBdr>
            <w:top w:val="none" w:sz="0" w:space="0" w:color="auto"/>
            <w:left w:val="none" w:sz="0" w:space="0" w:color="auto"/>
            <w:bottom w:val="none" w:sz="0" w:space="0" w:color="auto"/>
            <w:right w:val="none" w:sz="0" w:space="0" w:color="auto"/>
          </w:divBdr>
        </w:div>
        <w:div w:id="917905149">
          <w:marLeft w:val="0"/>
          <w:marRight w:val="0"/>
          <w:marTop w:val="0"/>
          <w:marBottom w:val="0"/>
          <w:divBdr>
            <w:top w:val="none" w:sz="0" w:space="0" w:color="auto"/>
            <w:left w:val="none" w:sz="0" w:space="0" w:color="auto"/>
            <w:bottom w:val="none" w:sz="0" w:space="0" w:color="auto"/>
            <w:right w:val="none" w:sz="0" w:space="0" w:color="auto"/>
          </w:divBdr>
        </w:div>
        <w:div w:id="1324311810">
          <w:marLeft w:val="0"/>
          <w:marRight w:val="0"/>
          <w:marTop w:val="0"/>
          <w:marBottom w:val="0"/>
          <w:divBdr>
            <w:top w:val="none" w:sz="0" w:space="0" w:color="auto"/>
            <w:left w:val="none" w:sz="0" w:space="0" w:color="auto"/>
            <w:bottom w:val="none" w:sz="0" w:space="0" w:color="auto"/>
            <w:right w:val="none" w:sz="0" w:space="0" w:color="auto"/>
          </w:divBdr>
        </w:div>
        <w:div w:id="849175308">
          <w:marLeft w:val="0"/>
          <w:marRight w:val="0"/>
          <w:marTop w:val="0"/>
          <w:marBottom w:val="0"/>
          <w:divBdr>
            <w:top w:val="none" w:sz="0" w:space="0" w:color="auto"/>
            <w:left w:val="none" w:sz="0" w:space="0" w:color="auto"/>
            <w:bottom w:val="none" w:sz="0" w:space="0" w:color="auto"/>
            <w:right w:val="none" w:sz="0" w:space="0" w:color="auto"/>
          </w:divBdr>
        </w:div>
        <w:div w:id="1726639377">
          <w:marLeft w:val="0"/>
          <w:marRight w:val="0"/>
          <w:marTop w:val="0"/>
          <w:marBottom w:val="0"/>
          <w:divBdr>
            <w:top w:val="none" w:sz="0" w:space="0" w:color="auto"/>
            <w:left w:val="none" w:sz="0" w:space="0" w:color="auto"/>
            <w:bottom w:val="none" w:sz="0" w:space="0" w:color="auto"/>
            <w:right w:val="none" w:sz="0" w:space="0" w:color="auto"/>
          </w:divBdr>
        </w:div>
        <w:div w:id="1046102088">
          <w:marLeft w:val="0"/>
          <w:marRight w:val="0"/>
          <w:marTop w:val="0"/>
          <w:marBottom w:val="0"/>
          <w:divBdr>
            <w:top w:val="none" w:sz="0" w:space="0" w:color="auto"/>
            <w:left w:val="none" w:sz="0" w:space="0" w:color="auto"/>
            <w:bottom w:val="none" w:sz="0" w:space="0" w:color="auto"/>
            <w:right w:val="none" w:sz="0" w:space="0" w:color="auto"/>
          </w:divBdr>
        </w:div>
        <w:div w:id="889196774">
          <w:marLeft w:val="0"/>
          <w:marRight w:val="0"/>
          <w:marTop w:val="0"/>
          <w:marBottom w:val="0"/>
          <w:divBdr>
            <w:top w:val="none" w:sz="0" w:space="0" w:color="auto"/>
            <w:left w:val="none" w:sz="0" w:space="0" w:color="auto"/>
            <w:bottom w:val="none" w:sz="0" w:space="0" w:color="auto"/>
            <w:right w:val="none" w:sz="0" w:space="0" w:color="auto"/>
          </w:divBdr>
        </w:div>
        <w:div w:id="1436244754">
          <w:marLeft w:val="0"/>
          <w:marRight w:val="0"/>
          <w:marTop w:val="0"/>
          <w:marBottom w:val="0"/>
          <w:divBdr>
            <w:top w:val="none" w:sz="0" w:space="0" w:color="auto"/>
            <w:left w:val="none" w:sz="0" w:space="0" w:color="auto"/>
            <w:bottom w:val="none" w:sz="0" w:space="0" w:color="auto"/>
            <w:right w:val="none" w:sz="0" w:space="0" w:color="auto"/>
          </w:divBdr>
        </w:div>
        <w:div w:id="1842042582">
          <w:marLeft w:val="0"/>
          <w:marRight w:val="0"/>
          <w:marTop w:val="0"/>
          <w:marBottom w:val="0"/>
          <w:divBdr>
            <w:top w:val="none" w:sz="0" w:space="0" w:color="auto"/>
            <w:left w:val="none" w:sz="0" w:space="0" w:color="auto"/>
            <w:bottom w:val="none" w:sz="0" w:space="0" w:color="auto"/>
            <w:right w:val="none" w:sz="0" w:space="0" w:color="auto"/>
          </w:divBdr>
        </w:div>
        <w:div w:id="1777602329">
          <w:marLeft w:val="0"/>
          <w:marRight w:val="0"/>
          <w:marTop w:val="0"/>
          <w:marBottom w:val="0"/>
          <w:divBdr>
            <w:top w:val="none" w:sz="0" w:space="0" w:color="auto"/>
            <w:left w:val="none" w:sz="0" w:space="0" w:color="auto"/>
            <w:bottom w:val="none" w:sz="0" w:space="0" w:color="auto"/>
            <w:right w:val="none" w:sz="0" w:space="0" w:color="auto"/>
          </w:divBdr>
        </w:div>
        <w:div w:id="1065031415">
          <w:marLeft w:val="0"/>
          <w:marRight w:val="0"/>
          <w:marTop w:val="0"/>
          <w:marBottom w:val="0"/>
          <w:divBdr>
            <w:top w:val="none" w:sz="0" w:space="0" w:color="auto"/>
            <w:left w:val="none" w:sz="0" w:space="0" w:color="auto"/>
            <w:bottom w:val="none" w:sz="0" w:space="0" w:color="auto"/>
            <w:right w:val="none" w:sz="0" w:space="0" w:color="auto"/>
          </w:divBdr>
        </w:div>
        <w:div w:id="203910147">
          <w:marLeft w:val="0"/>
          <w:marRight w:val="0"/>
          <w:marTop w:val="0"/>
          <w:marBottom w:val="0"/>
          <w:divBdr>
            <w:top w:val="none" w:sz="0" w:space="0" w:color="auto"/>
            <w:left w:val="none" w:sz="0" w:space="0" w:color="auto"/>
            <w:bottom w:val="none" w:sz="0" w:space="0" w:color="auto"/>
            <w:right w:val="none" w:sz="0" w:space="0" w:color="auto"/>
          </w:divBdr>
        </w:div>
        <w:div w:id="1327201898">
          <w:marLeft w:val="0"/>
          <w:marRight w:val="0"/>
          <w:marTop w:val="0"/>
          <w:marBottom w:val="0"/>
          <w:divBdr>
            <w:top w:val="none" w:sz="0" w:space="0" w:color="auto"/>
            <w:left w:val="none" w:sz="0" w:space="0" w:color="auto"/>
            <w:bottom w:val="none" w:sz="0" w:space="0" w:color="auto"/>
            <w:right w:val="none" w:sz="0" w:space="0" w:color="auto"/>
          </w:divBdr>
        </w:div>
        <w:div w:id="1280450974">
          <w:marLeft w:val="0"/>
          <w:marRight w:val="0"/>
          <w:marTop w:val="0"/>
          <w:marBottom w:val="0"/>
          <w:divBdr>
            <w:top w:val="none" w:sz="0" w:space="0" w:color="auto"/>
            <w:left w:val="none" w:sz="0" w:space="0" w:color="auto"/>
            <w:bottom w:val="none" w:sz="0" w:space="0" w:color="auto"/>
            <w:right w:val="none" w:sz="0" w:space="0" w:color="auto"/>
          </w:divBdr>
        </w:div>
        <w:div w:id="1072658060">
          <w:marLeft w:val="0"/>
          <w:marRight w:val="0"/>
          <w:marTop w:val="0"/>
          <w:marBottom w:val="0"/>
          <w:divBdr>
            <w:top w:val="none" w:sz="0" w:space="0" w:color="auto"/>
            <w:left w:val="none" w:sz="0" w:space="0" w:color="auto"/>
            <w:bottom w:val="none" w:sz="0" w:space="0" w:color="auto"/>
            <w:right w:val="none" w:sz="0" w:space="0" w:color="auto"/>
          </w:divBdr>
        </w:div>
        <w:div w:id="156532195">
          <w:marLeft w:val="0"/>
          <w:marRight w:val="0"/>
          <w:marTop w:val="0"/>
          <w:marBottom w:val="0"/>
          <w:divBdr>
            <w:top w:val="none" w:sz="0" w:space="0" w:color="auto"/>
            <w:left w:val="none" w:sz="0" w:space="0" w:color="auto"/>
            <w:bottom w:val="none" w:sz="0" w:space="0" w:color="auto"/>
            <w:right w:val="none" w:sz="0" w:space="0" w:color="auto"/>
          </w:divBdr>
        </w:div>
        <w:div w:id="159736719">
          <w:marLeft w:val="0"/>
          <w:marRight w:val="0"/>
          <w:marTop w:val="0"/>
          <w:marBottom w:val="0"/>
          <w:divBdr>
            <w:top w:val="none" w:sz="0" w:space="0" w:color="auto"/>
            <w:left w:val="none" w:sz="0" w:space="0" w:color="auto"/>
            <w:bottom w:val="none" w:sz="0" w:space="0" w:color="auto"/>
            <w:right w:val="none" w:sz="0" w:space="0" w:color="auto"/>
          </w:divBdr>
        </w:div>
        <w:div w:id="131411368">
          <w:marLeft w:val="0"/>
          <w:marRight w:val="0"/>
          <w:marTop w:val="0"/>
          <w:marBottom w:val="0"/>
          <w:divBdr>
            <w:top w:val="none" w:sz="0" w:space="0" w:color="auto"/>
            <w:left w:val="none" w:sz="0" w:space="0" w:color="auto"/>
            <w:bottom w:val="none" w:sz="0" w:space="0" w:color="auto"/>
            <w:right w:val="none" w:sz="0" w:space="0" w:color="auto"/>
          </w:divBdr>
        </w:div>
        <w:div w:id="778525732">
          <w:marLeft w:val="0"/>
          <w:marRight w:val="0"/>
          <w:marTop w:val="0"/>
          <w:marBottom w:val="0"/>
          <w:divBdr>
            <w:top w:val="none" w:sz="0" w:space="0" w:color="auto"/>
            <w:left w:val="none" w:sz="0" w:space="0" w:color="auto"/>
            <w:bottom w:val="none" w:sz="0" w:space="0" w:color="auto"/>
            <w:right w:val="none" w:sz="0" w:space="0" w:color="auto"/>
          </w:divBdr>
        </w:div>
        <w:div w:id="1877691253">
          <w:marLeft w:val="0"/>
          <w:marRight w:val="0"/>
          <w:marTop w:val="0"/>
          <w:marBottom w:val="0"/>
          <w:divBdr>
            <w:top w:val="none" w:sz="0" w:space="0" w:color="auto"/>
            <w:left w:val="none" w:sz="0" w:space="0" w:color="auto"/>
            <w:bottom w:val="none" w:sz="0" w:space="0" w:color="auto"/>
            <w:right w:val="none" w:sz="0" w:space="0" w:color="auto"/>
          </w:divBdr>
        </w:div>
        <w:div w:id="1531915708">
          <w:marLeft w:val="0"/>
          <w:marRight w:val="0"/>
          <w:marTop w:val="0"/>
          <w:marBottom w:val="0"/>
          <w:divBdr>
            <w:top w:val="none" w:sz="0" w:space="0" w:color="auto"/>
            <w:left w:val="none" w:sz="0" w:space="0" w:color="auto"/>
            <w:bottom w:val="none" w:sz="0" w:space="0" w:color="auto"/>
            <w:right w:val="none" w:sz="0" w:space="0" w:color="auto"/>
          </w:divBdr>
        </w:div>
        <w:div w:id="581522634">
          <w:marLeft w:val="0"/>
          <w:marRight w:val="0"/>
          <w:marTop w:val="0"/>
          <w:marBottom w:val="0"/>
          <w:divBdr>
            <w:top w:val="none" w:sz="0" w:space="0" w:color="auto"/>
            <w:left w:val="none" w:sz="0" w:space="0" w:color="auto"/>
            <w:bottom w:val="none" w:sz="0" w:space="0" w:color="auto"/>
            <w:right w:val="none" w:sz="0" w:space="0" w:color="auto"/>
          </w:divBdr>
        </w:div>
        <w:div w:id="1535845536">
          <w:marLeft w:val="0"/>
          <w:marRight w:val="0"/>
          <w:marTop w:val="0"/>
          <w:marBottom w:val="0"/>
          <w:divBdr>
            <w:top w:val="none" w:sz="0" w:space="0" w:color="auto"/>
            <w:left w:val="none" w:sz="0" w:space="0" w:color="auto"/>
            <w:bottom w:val="none" w:sz="0" w:space="0" w:color="auto"/>
            <w:right w:val="none" w:sz="0" w:space="0" w:color="auto"/>
          </w:divBdr>
        </w:div>
        <w:div w:id="378744018">
          <w:marLeft w:val="0"/>
          <w:marRight w:val="0"/>
          <w:marTop w:val="0"/>
          <w:marBottom w:val="0"/>
          <w:divBdr>
            <w:top w:val="none" w:sz="0" w:space="0" w:color="auto"/>
            <w:left w:val="none" w:sz="0" w:space="0" w:color="auto"/>
            <w:bottom w:val="none" w:sz="0" w:space="0" w:color="auto"/>
            <w:right w:val="none" w:sz="0" w:space="0" w:color="auto"/>
          </w:divBdr>
        </w:div>
        <w:div w:id="415782828">
          <w:marLeft w:val="0"/>
          <w:marRight w:val="0"/>
          <w:marTop w:val="0"/>
          <w:marBottom w:val="0"/>
          <w:divBdr>
            <w:top w:val="none" w:sz="0" w:space="0" w:color="auto"/>
            <w:left w:val="none" w:sz="0" w:space="0" w:color="auto"/>
            <w:bottom w:val="none" w:sz="0" w:space="0" w:color="auto"/>
            <w:right w:val="none" w:sz="0" w:space="0" w:color="auto"/>
          </w:divBdr>
        </w:div>
        <w:div w:id="2317743">
          <w:marLeft w:val="0"/>
          <w:marRight w:val="0"/>
          <w:marTop w:val="0"/>
          <w:marBottom w:val="0"/>
          <w:divBdr>
            <w:top w:val="none" w:sz="0" w:space="0" w:color="auto"/>
            <w:left w:val="none" w:sz="0" w:space="0" w:color="auto"/>
            <w:bottom w:val="none" w:sz="0" w:space="0" w:color="auto"/>
            <w:right w:val="none" w:sz="0" w:space="0" w:color="auto"/>
          </w:divBdr>
        </w:div>
        <w:div w:id="863129042">
          <w:marLeft w:val="0"/>
          <w:marRight w:val="0"/>
          <w:marTop w:val="0"/>
          <w:marBottom w:val="0"/>
          <w:divBdr>
            <w:top w:val="none" w:sz="0" w:space="0" w:color="auto"/>
            <w:left w:val="none" w:sz="0" w:space="0" w:color="auto"/>
            <w:bottom w:val="none" w:sz="0" w:space="0" w:color="auto"/>
            <w:right w:val="none" w:sz="0" w:space="0" w:color="auto"/>
          </w:divBdr>
        </w:div>
        <w:div w:id="530995980">
          <w:marLeft w:val="0"/>
          <w:marRight w:val="0"/>
          <w:marTop w:val="0"/>
          <w:marBottom w:val="0"/>
          <w:divBdr>
            <w:top w:val="none" w:sz="0" w:space="0" w:color="auto"/>
            <w:left w:val="none" w:sz="0" w:space="0" w:color="auto"/>
            <w:bottom w:val="none" w:sz="0" w:space="0" w:color="auto"/>
            <w:right w:val="none" w:sz="0" w:space="0" w:color="auto"/>
          </w:divBdr>
        </w:div>
        <w:div w:id="1810974833">
          <w:marLeft w:val="0"/>
          <w:marRight w:val="0"/>
          <w:marTop w:val="0"/>
          <w:marBottom w:val="0"/>
          <w:divBdr>
            <w:top w:val="none" w:sz="0" w:space="0" w:color="auto"/>
            <w:left w:val="none" w:sz="0" w:space="0" w:color="auto"/>
            <w:bottom w:val="none" w:sz="0" w:space="0" w:color="auto"/>
            <w:right w:val="none" w:sz="0" w:space="0" w:color="auto"/>
          </w:divBdr>
        </w:div>
        <w:div w:id="733047993">
          <w:marLeft w:val="0"/>
          <w:marRight w:val="0"/>
          <w:marTop w:val="0"/>
          <w:marBottom w:val="0"/>
          <w:divBdr>
            <w:top w:val="none" w:sz="0" w:space="0" w:color="auto"/>
            <w:left w:val="none" w:sz="0" w:space="0" w:color="auto"/>
            <w:bottom w:val="none" w:sz="0" w:space="0" w:color="auto"/>
            <w:right w:val="none" w:sz="0" w:space="0" w:color="auto"/>
          </w:divBdr>
        </w:div>
        <w:div w:id="578364405">
          <w:marLeft w:val="0"/>
          <w:marRight w:val="0"/>
          <w:marTop w:val="0"/>
          <w:marBottom w:val="0"/>
          <w:divBdr>
            <w:top w:val="none" w:sz="0" w:space="0" w:color="auto"/>
            <w:left w:val="none" w:sz="0" w:space="0" w:color="auto"/>
            <w:bottom w:val="none" w:sz="0" w:space="0" w:color="auto"/>
            <w:right w:val="none" w:sz="0" w:space="0" w:color="auto"/>
          </w:divBdr>
        </w:div>
        <w:div w:id="128983745">
          <w:marLeft w:val="0"/>
          <w:marRight w:val="0"/>
          <w:marTop w:val="0"/>
          <w:marBottom w:val="0"/>
          <w:divBdr>
            <w:top w:val="none" w:sz="0" w:space="0" w:color="auto"/>
            <w:left w:val="none" w:sz="0" w:space="0" w:color="auto"/>
            <w:bottom w:val="none" w:sz="0" w:space="0" w:color="auto"/>
            <w:right w:val="none" w:sz="0" w:space="0" w:color="auto"/>
          </w:divBdr>
        </w:div>
        <w:div w:id="1496263368">
          <w:marLeft w:val="0"/>
          <w:marRight w:val="0"/>
          <w:marTop w:val="0"/>
          <w:marBottom w:val="0"/>
          <w:divBdr>
            <w:top w:val="none" w:sz="0" w:space="0" w:color="auto"/>
            <w:left w:val="none" w:sz="0" w:space="0" w:color="auto"/>
            <w:bottom w:val="none" w:sz="0" w:space="0" w:color="auto"/>
            <w:right w:val="none" w:sz="0" w:space="0" w:color="auto"/>
          </w:divBdr>
        </w:div>
        <w:div w:id="1310595243">
          <w:marLeft w:val="0"/>
          <w:marRight w:val="0"/>
          <w:marTop w:val="0"/>
          <w:marBottom w:val="0"/>
          <w:divBdr>
            <w:top w:val="none" w:sz="0" w:space="0" w:color="auto"/>
            <w:left w:val="none" w:sz="0" w:space="0" w:color="auto"/>
            <w:bottom w:val="none" w:sz="0" w:space="0" w:color="auto"/>
            <w:right w:val="none" w:sz="0" w:space="0" w:color="auto"/>
          </w:divBdr>
        </w:div>
        <w:div w:id="1459105175">
          <w:marLeft w:val="0"/>
          <w:marRight w:val="0"/>
          <w:marTop w:val="0"/>
          <w:marBottom w:val="0"/>
          <w:divBdr>
            <w:top w:val="none" w:sz="0" w:space="0" w:color="auto"/>
            <w:left w:val="none" w:sz="0" w:space="0" w:color="auto"/>
            <w:bottom w:val="none" w:sz="0" w:space="0" w:color="auto"/>
            <w:right w:val="none" w:sz="0" w:space="0" w:color="auto"/>
          </w:divBdr>
        </w:div>
        <w:div w:id="360013406">
          <w:marLeft w:val="0"/>
          <w:marRight w:val="0"/>
          <w:marTop w:val="0"/>
          <w:marBottom w:val="0"/>
          <w:divBdr>
            <w:top w:val="none" w:sz="0" w:space="0" w:color="auto"/>
            <w:left w:val="none" w:sz="0" w:space="0" w:color="auto"/>
            <w:bottom w:val="none" w:sz="0" w:space="0" w:color="auto"/>
            <w:right w:val="none" w:sz="0" w:space="0" w:color="auto"/>
          </w:divBdr>
        </w:div>
        <w:div w:id="175971009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loop.com/community/blog/matthew-fogg-a-first-responder-at-ground-zero-in-new-york-city-on-911/" TargetMode="External"/><Relationship Id="rId18" Type="http://schemas.openxmlformats.org/officeDocument/2006/relationships/hyperlink" Target="https://youtu.be/IK6QGh2OE4k" TargetMode="External"/><Relationship Id="rId26" Type="http://schemas.openxmlformats.org/officeDocument/2006/relationships/hyperlink" Target="https://www.keepandshare.com/doc17/26940/1993-fogg-usms-ltr-p-hayman-eeo-pdf-20k?dn=y&amp;dnad=y" TargetMode="External"/><Relationship Id="rId39" Type="http://schemas.openxmlformats.org/officeDocument/2006/relationships/hyperlink" Target="https://news.harvard.edu/gazette/story/2021/05/how-unjust-police-killings-damage-the-mental-health-of-black-americans/" TargetMode="External"/><Relationship Id="rId21" Type="http://schemas.openxmlformats.org/officeDocument/2006/relationships/hyperlink" Target="https://www.keepandshare.com/doc17/25928/eeoc-blacks-still-very-much-discriminated-pdf-124k?dn=y&amp;dnad=y" TargetMode="External"/><Relationship Id="rId34" Type="http://schemas.openxmlformats.org/officeDocument/2006/relationships/hyperlink" Target="https://legaltimes.typepad.com/blt/2008/10/us-marshals-ser.html" TargetMode="External"/><Relationship Id="rId42" Type="http://schemas.openxmlformats.org/officeDocument/2006/relationships/hyperlink" Target="https://youtu.be/w0uTz7uur8I"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hyperlink" Target="https://thegrio.com/2015/05/12/fbi-white-supremacists-law-enforcement/" TargetMode="External"/><Relationship Id="rId2" Type="http://schemas.openxmlformats.org/officeDocument/2006/relationships/styles" Target="styles.xml"/><Relationship Id="rId16" Type="http://schemas.openxmlformats.org/officeDocument/2006/relationships/hyperlink" Target="https://youtu.be/4TM75gbxGCY" TargetMode="External"/><Relationship Id="rId29" Type="http://schemas.openxmlformats.org/officeDocument/2006/relationships/hyperlink" Target="http://www.bigotswithbadges.com/" TargetMode="External"/><Relationship Id="rId11" Type="http://schemas.openxmlformats.org/officeDocument/2006/relationships/hyperlink" Target="https://web.archive.org/web/20040807174558im_/http:/bwbadge.com:80/atty.htm" TargetMode="External"/><Relationship Id="rId24" Type="http://schemas.openxmlformats.org/officeDocument/2006/relationships/hyperlink" Target="https://www.sanfordheisler.com/case/discrimination-harassment/u-s-marshals-race-discrimination-class-action/" TargetMode="External"/><Relationship Id="rId32" Type="http://schemas.openxmlformats.org/officeDocument/2006/relationships/hyperlink" Target="http://www.bigotswithbadges.com/" TargetMode="External"/><Relationship Id="rId37" Type="http://schemas.openxmlformats.org/officeDocument/2006/relationships/hyperlink" Target="https://www.keepandshare.com/doc17/25605/2020-big-resolution-h-r-7120-geroge-floyd-crisp-e-pdf-184k?dn=y&amp;dnad=y" TargetMode="External"/><Relationship Id="rId40" Type="http://schemas.openxmlformats.org/officeDocument/2006/relationships/hyperlink" Target="https://thefreethoughtproject.com/cop-watch/officer-reveals-planting-evidence-lying-part-game" TargetMode="External"/><Relationship Id="rId45" Type="http://schemas.openxmlformats.org/officeDocument/2006/relationships/hyperlink" Target="http://conference.nableo.org/workshops.cfm?workshopid=10" TargetMode="External"/><Relationship Id="rId5" Type="http://schemas.openxmlformats.org/officeDocument/2006/relationships/footnotes" Target="footnotes.xml"/><Relationship Id="rId15" Type="http://schemas.openxmlformats.org/officeDocument/2006/relationships/hyperlink" Target="https://acrobat.adobe.com/link/review?uri=urn:aaid:scds:US:89c2c9d7-adcc-4205-9a3f-efd5ae88896e" TargetMode="External"/><Relationship Id="rId23" Type="http://schemas.openxmlformats.org/officeDocument/2006/relationships/hyperlink" Target="https://www.washingtonpost.com/national-security/2022/01/23/class-action-black-us-marshals/" TargetMode="External"/><Relationship Id="rId28" Type="http://schemas.openxmlformats.org/officeDocument/2006/relationships/hyperlink" Target="http://www.bignet.org/" TargetMode="External"/><Relationship Id="rId36" Type="http://schemas.openxmlformats.org/officeDocument/2006/relationships/hyperlink" Target="https://whistleblower.org/press-release/press-release-government-accountability-project-joined-by-170-advocacy-organizations-and-30-law-enforcement-officers-calls-upon-congress-to-strengthen-police-acco/" TargetMode="External"/><Relationship Id="rId49" Type="http://schemas.openxmlformats.org/officeDocument/2006/relationships/header" Target="header2.xml"/><Relationship Id="rId10" Type="http://schemas.openxmlformats.org/officeDocument/2006/relationships/hyperlink" Target="https://www.washingtonpost.com/national-security/2022/01/23/class-action-black-us-marshals/" TargetMode="External"/><Relationship Id="rId19" Type="http://schemas.openxmlformats.org/officeDocument/2006/relationships/hyperlink" Target="https://acrobat.adobe.com/link/review?uri=urn:aaid:scds:US:ab4625d9-63c3-3211-a9df-0b427d02c035" TargetMode="External"/><Relationship Id="rId31" Type="http://schemas.openxmlformats.org/officeDocument/2006/relationships/hyperlink" Target="https://acrobat.adobe.com/link/review?uri=urn:aaid:scds:US:39e0e8f0-eedd-4632-947c-2934f53889a1" TargetMode="External"/><Relationship Id="rId44" Type="http://schemas.openxmlformats.org/officeDocument/2006/relationships/hyperlink" Target="http://www.bignet.org/"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keepandshare.com/doc17/27198/may-2021-usms-class-letter-to-senate-ref-decades-racism-pdf?dn=y&amp;dnad=y" TargetMode="External"/><Relationship Id="rId14" Type="http://schemas.openxmlformats.org/officeDocument/2006/relationships/hyperlink" Target="https://www.keepandshare.com/doc17/26940/1993-fogg-usms-ltr-p-hayman-eeo-pdf-20k?dn=y&amp;dnad=y" TargetMode="External"/><Relationship Id="rId22" Type="http://schemas.openxmlformats.org/officeDocument/2006/relationships/hyperlink" Target="https://www.grassley.senate.gov/news/news-releases/grassley-floor-statement-whistleblower-retaliation-us-marshals-service" TargetMode="External"/><Relationship Id="rId27" Type="http://schemas.openxmlformats.org/officeDocument/2006/relationships/hyperlink" Target="https://www.fema.gov/about/organization/equal-rights/no-fear-act" TargetMode="External"/><Relationship Id="rId30" Type="http://schemas.openxmlformats.org/officeDocument/2006/relationships/hyperlink" Target="https://www.keepandshare.com/doc17/23571/fogg-v-doj-tpj-mo-occult-racism-in-usms-pg-6-pdf-29k?dn=y&amp;dnad=y" TargetMode="External"/><Relationship Id="rId35" Type="http://schemas.openxmlformats.org/officeDocument/2006/relationships/hyperlink" Target="https://www.grassley.senate.gov/news/news-releases/grassley-floor-statement-whistleblower-retaliation-us-marshals-service" TargetMode="External"/><Relationship Id="rId43" Type="http://schemas.openxmlformats.org/officeDocument/2006/relationships/hyperlink" Target="http://www.bigotswithbadges.com/" TargetMode="External"/><Relationship Id="rId48" Type="http://schemas.openxmlformats.org/officeDocument/2006/relationships/footer" Target="footer2.xml"/><Relationship Id="rId8" Type="http://schemas.openxmlformats.org/officeDocument/2006/relationships/hyperlink" Target="https://word-edit.officeapps.live.com/we/wordeditorframe.aspx?ui=en-US&amp;rs=en-US&amp;hid=vfOzbt6jC0SECTrz3%2BXz7A.0&amp;wopisrc=https%3A%2F%2Fwopi.onedrive.com%2Fwopi%2Ffiles%2F382E860C70B0C289!3503&amp;wdo=2&amp;wde=docx&amp;sc=host%3D%26qt%3DDefault&amp;mscc=1&amp;wdp=0&amp;uih=OneDrive&amp;jsapi=1&amp;jsapiver=v2&amp;corrid=8487e19c-2a0c-4997-8d1c-be3128d3a56e&amp;usid=8487e19c-2a0c-4997-8d1c-be3128d3a56e&amp;newsession=1&amp;sftc=1&amp;wdorigin=Other&amp;instantedit=1&amp;wopicomplete=1&amp;wdredirectionreason=Unified_SingleFlush"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bwbadge.com/fogg.htm" TargetMode="External"/><Relationship Id="rId17" Type="http://schemas.openxmlformats.org/officeDocument/2006/relationships/hyperlink" Target="https://acrobat.adobe.com/link/review?uri=urn:aaid:scds:US:ab77bcf8-a182-3846-aaa3-934b41a1507e" TargetMode="External"/><Relationship Id="rId25" Type="http://schemas.openxmlformats.org/officeDocument/2006/relationships/hyperlink" Target="https://legaltimes.typepad.com/blt/2008/10/us-marshals-ser.html" TargetMode="External"/><Relationship Id="rId33" Type="http://schemas.openxmlformats.org/officeDocument/2006/relationships/hyperlink" Target="https://www.youtube.com/watch?v=GoLIC2Bsevs" TargetMode="External"/><Relationship Id="rId38" Type="http://schemas.openxmlformats.org/officeDocument/2006/relationships/hyperlink" Target="https://www.washingtonpost.com/posteverything/wp/2014/12/06/i-was-a-st-louis-cop-my-peers-were-racist-and-violent-and-theres-only-one-fix/" TargetMode="External"/><Relationship Id="rId46" Type="http://schemas.openxmlformats.org/officeDocument/2006/relationships/header" Target="header1.xml"/><Relationship Id="rId20" Type="http://schemas.openxmlformats.org/officeDocument/2006/relationships/hyperlink" Target="https://www.sanfordheisler.com/documents/Fogg_EEOC_Appeal_Decision_CLASS_CERTIFICATION_7-11-12.pdf" TargetMode="External"/><Relationship Id="rId41" Type="http://schemas.openxmlformats.org/officeDocument/2006/relationships/hyperlink" Target="https://www.youtube.com/watch?v=WX6G0ICwJ1Q"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hyperlink" Target="mailto:USMarshal.Fog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2930</Words>
  <Characters>16701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Fogg</dc:creator>
  <cp:keywords/>
  <dc:description/>
  <cp:lastModifiedBy>Dr. Matthew Fogg</cp:lastModifiedBy>
  <cp:revision>3</cp:revision>
  <cp:lastPrinted>2025-06-21T19:36:00Z</cp:lastPrinted>
  <dcterms:created xsi:type="dcterms:W3CDTF">2025-06-21T19:36:00Z</dcterms:created>
  <dcterms:modified xsi:type="dcterms:W3CDTF">2025-06-21T19:36:00Z</dcterms:modified>
</cp:coreProperties>
</file>