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6DE72" w14:textId="77777777" w:rsidR="00FA5508" w:rsidRPr="00E83F6C" w:rsidRDefault="00A42689" w:rsidP="00FF2B5E">
      <w:pPr>
        <w:jc w:val="center"/>
        <w:rPr>
          <w:rStyle w:val="Strong"/>
          <w:rFonts w:eastAsia="Batang"/>
          <w:highlight w:val="lightGray"/>
        </w:rPr>
      </w:pPr>
      <w:bookmarkStart w:id="0" w:name="_GoBack"/>
      <w:bookmarkEnd w:id="0"/>
      <w:r>
        <w:rPr>
          <w:noProof/>
        </w:rPr>
        <w:drawing>
          <wp:inline distT="0" distB="0" distL="0" distR="0" wp14:anchorId="1679CC78" wp14:editId="59A5C752">
            <wp:extent cx="1917065" cy="723900"/>
            <wp:effectExtent l="0" t="247650" r="83185" b="266700"/>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917065" cy="723900"/>
                    </a:xfrm>
                    <a:prstGeom prst="rect">
                      <a:avLst/>
                    </a:prstGeom>
                    <a:ln w="76200" cap="sq" cmpd="thickThin">
                      <a:solidFill>
                        <a:srgbClr val="002060"/>
                      </a:solidFill>
                      <a:prstDash val="solid"/>
                      <a:miter lim="800000"/>
                    </a:ln>
                    <a:effectLst>
                      <a:innerShdw blurRad="63500" dist="50800" dir="5400000">
                        <a:prstClr val="black">
                          <a:alpha val="50000"/>
                        </a:prstClr>
                      </a:innerShdw>
                    </a:effectLst>
                    <a:scene3d>
                      <a:camera prst="perspectiveContrastingLeftFacing"/>
                      <a:lightRig rig="harsh" dir="t">
                        <a:rot lat="0" lon="0" rev="3000000"/>
                      </a:lightRig>
                    </a:scene3d>
                    <a:sp3d extrusionH="254000" contourW="19050">
                      <a:bevelT w="82550" h="44450" prst="slope"/>
                      <a:bevelB w="82550" h="44450" prst="angle"/>
                      <a:contourClr>
                        <a:srgbClr val="FFFFFF"/>
                      </a:contourClr>
                    </a:sp3d>
                  </pic:spPr>
                </pic:pic>
              </a:graphicData>
            </a:graphic>
          </wp:inline>
        </w:drawing>
      </w:r>
    </w:p>
    <w:p w14:paraId="66E0A775" w14:textId="77777777" w:rsidR="00FA5508" w:rsidRPr="00E83F6C" w:rsidRDefault="00FA5508" w:rsidP="00FA5508">
      <w:pPr>
        <w:jc w:val="center"/>
        <w:rPr>
          <w:rFonts w:ascii="Batang" w:eastAsia="Batang" w:hAnsi="Batang"/>
          <w:b/>
          <w:color w:val="FFCC00"/>
          <w:sz w:val="8"/>
          <w:szCs w:val="8"/>
          <w:highlight w:val="darkGreen"/>
        </w:rPr>
      </w:pPr>
    </w:p>
    <w:p w14:paraId="53853102" w14:textId="77777777" w:rsidR="00F52027" w:rsidRDefault="00C6748C" w:rsidP="00FF2B5E">
      <w:pPr>
        <w:tabs>
          <w:tab w:val="left" w:pos="0"/>
          <w:tab w:val="left" w:pos="2880"/>
          <w:tab w:val="left" w:pos="4320"/>
          <w:tab w:val="left" w:pos="5040"/>
        </w:tabs>
        <w:jc w:val="center"/>
        <w:rPr>
          <w:b/>
          <w:sz w:val="20"/>
          <w:szCs w:val="20"/>
        </w:rPr>
      </w:pPr>
      <w:r>
        <w:rPr>
          <w:b/>
          <w:sz w:val="20"/>
          <w:szCs w:val="20"/>
        </w:rPr>
        <w:t xml:space="preserve"> </w:t>
      </w:r>
      <w:r w:rsidR="00F52027" w:rsidRPr="00022DB1">
        <w:rPr>
          <w:b/>
          <w:sz w:val="20"/>
          <w:szCs w:val="20"/>
        </w:rPr>
        <w:t xml:space="preserve">   </w:t>
      </w:r>
      <w:r w:rsidR="00F52027" w:rsidRPr="00022DB1">
        <w:rPr>
          <w:b/>
        </w:rPr>
        <w:t xml:space="preserve"> </w:t>
      </w:r>
      <w:r w:rsidR="00F52027" w:rsidRPr="00022DB1">
        <w:rPr>
          <w:rFonts w:ascii="Wingdings" w:hAnsi="Wingdings"/>
          <w:sz w:val="18"/>
          <w:szCs w:val="18"/>
        </w:rPr>
        <w:t></w:t>
      </w:r>
      <w:r w:rsidR="00F52027" w:rsidRPr="00022DB1">
        <w:rPr>
          <w:b/>
          <w:sz w:val="20"/>
          <w:szCs w:val="20"/>
        </w:rPr>
        <w:t xml:space="preserve">         </w:t>
      </w:r>
      <w:r w:rsidR="00F52027">
        <w:rPr>
          <w:b/>
          <w:sz w:val="20"/>
          <w:szCs w:val="20"/>
        </w:rPr>
        <w:t xml:space="preserve">                                                                                                         </w:t>
      </w:r>
      <w:r w:rsidR="00F52027" w:rsidRPr="00022DB1">
        <w:rPr>
          <w:b/>
          <w:sz w:val="20"/>
          <w:szCs w:val="20"/>
        </w:rPr>
        <w:t xml:space="preserve">                                                                                                                                                                                                    </w:t>
      </w:r>
      <w:r w:rsidR="00F52027">
        <w:rPr>
          <w:b/>
          <w:sz w:val="20"/>
          <w:szCs w:val="20"/>
        </w:rPr>
        <w:t xml:space="preserve">                </w:t>
      </w:r>
      <w:r>
        <w:rPr>
          <w:b/>
          <w:sz w:val="20"/>
          <w:szCs w:val="20"/>
        </w:rPr>
        <w:t xml:space="preserve"> </w:t>
      </w:r>
    </w:p>
    <w:p w14:paraId="37B5FD15" w14:textId="77777777" w:rsidR="00526877" w:rsidRDefault="00526877" w:rsidP="00F52027">
      <w:pPr>
        <w:pStyle w:val="ListParagraph"/>
        <w:tabs>
          <w:tab w:val="left" w:pos="6120"/>
        </w:tabs>
        <w:ind w:left="0"/>
        <w:jc w:val="center"/>
        <w:rPr>
          <w:sz w:val="20"/>
          <w:szCs w:val="20"/>
        </w:rPr>
      </w:pPr>
      <w:r>
        <w:rPr>
          <w:sz w:val="20"/>
          <w:szCs w:val="20"/>
        </w:rPr>
        <w:t xml:space="preserve">2400 Old Milton Parkway, Box 1014                                                                                                                                                        Alpharetta, GA 30009             </w:t>
      </w:r>
    </w:p>
    <w:p w14:paraId="5BBAE2EC" w14:textId="77777777" w:rsidR="00251925" w:rsidRPr="00C6748C" w:rsidRDefault="00F52027" w:rsidP="00C33F53">
      <w:pPr>
        <w:pStyle w:val="ListParagraph"/>
        <w:tabs>
          <w:tab w:val="left" w:pos="6120"/>
        </w:tabs>
        <w:ind w:left="0"/>
        <w:jc w:val="center"/>
        <w:rPr>
          <w:sz w:val="20"/>
          <w:szCs w:val="20"/>
        </w:rPr>
      </w:pPr>
      <w:r w:rsidRPr="00C6748C">
        <w:rPr>
          <w:sz w:val="20"/>
          <w:szCs w:val="20"/>
        </w:rPr>
        <w:t>Webpage:</w:t>
      </w:r>
      <w:r w:rsidR="00204111" w:rsidRPr="00C6748C">
        <w:rPr>
          <w:sz w:val="20"/>
          <w:szCs w:val="20"/>
        </w:rPr>
        <w:t xml:space="preserve"> </w:t>
      </w:r>
      <w:r w:rsidR="00251925" w:rsidRPr="00C6748C">
        <w:rPr>
          <w:sz w:val="20"/>
          <w:szCs w:val="20"/>
        </w:rPr>
        <w:t>popeinspections.com</w:t>
      </w:r>
      <w:r w:rsidR="00C33F53">
        <w:rPr>
          <w:sz w:val="20"/>
          <w:szCs w:val="20"/>
        </w:rPr>
        <w:t xml:space="preserve"> /</w:t>
      </w:r>
      <w:r w:rsidR="00C6748C" w:rsidRPr="00C6748C">
        <w:rPr>
          <w:sz w:val="20"/>
          <w:szCs w:val="20"/>
        </w:rPr>
        <w:t xml:space="preserve"> Webpage: </w:t>
      </w:r>
      <w:r w:rsidR="00251925" w:rsidRPr="00C6748C">
        <w:rPr>
          <w:sz w:val="20"/>
          <w:szCs w:val="20"/>
        </w:rPr>
        <w:t xml:space="preserve"> </w:t>
      </w:r>
      <w:hyperlink r:id="rId8" w:tgtFrame="_blank" w:history="1">
        <w:r w:rsidR="00251925" w:rsidRPr="00C6748C">
          <w:rPr>
            <w:rStyle w:val="Hyperlink"/>
            <w:rFonts w:eastAsiaTheme="majorEastAsia"/>
            <w:color w:val="auto"/>
            <w:sz w:val="20"/>
            <w:szCs w:val="20"/>
            <w:u w:val="none"/>
            <w:bdr w:val="none" w:sz="0" w:space="0" w:color="auto" w:frame="1"/>
            <w:shd w:val="clear" w:color="auto" w:fill="FFFFFF"/>
          </w:rPr>
          <w:t>www.woodflooringinspection.com</w:t>
        </w:r>
      </w:hyperlink>
    </w:p>
    <w:p w14:paraId="2BA05ED6" w14:textId="77777777" w:rsidR="00F52027" w:rsidRPr="00C6748C" w:rsidRDefault="00F52027" w:rsidP="00F52027">
      <w:pPr>
        <w:pStyle w:val="ListParagraph"/>
        <w:tabs>
          <w:tab w:val="left" w:pos="6120"/>
        </w:tabs>
        <w:ind w:left="0"/>
        <w:jc w:val="center"/>
        <w:rPr>
          <w:sz w:val="20"/>
          <w:szCs w:val="20"/>
        </w:rPr>
      </w:pPr>
      <w:r w:rsidRPr="00C6748C">
        <w:rPr>
          <w:sz w:val="20"/>
          <w:szCs w:val="20"/>
        </w:rPr>
        <w:t>Office: 770-664-1960 ● Mobile:  404-441-4013</w:t>
      </w:r>
    </w:p>
    <w:p w14:paraId="42630F2F" w14:textId="77777777" w:rsidR="00F52027" w:rsidRPr="00C33F53" w:rsidRDefault="00F52027" w:rsidP="00F52027">
      <w:pPr>
        <w:shd w:val="clear" w:color="auto" w:fill="FFFFFF"/>
        <w:jc w:val="center"/>
        <w:textAlignment w:val="baseline"/>
        <w:rPr>
          <w:color w:val="000000"/>
          <w:sz w:val="16"/>
          <w:szCs w:val="16"/>
        </w:rPr>
      </w:pPr>
    </w:p>
    <w:p w14:paraId="6D4A56F0" w14:textId="77777777" w:rsidR="002054A1" w:rsidRPr="002054A1" w:rsidRDefault="00FF6974" w:rsidP="002054A1">
      <w:pPr>
        <w:jc w:val="center"/>
        <w:rPr>
          <w:rFonts w:ascii="Batang" w:eastAsia="Batang" w:hAnsi="Batang"/>
          <w:b/>
          <w:sz w:val="16"/>
          <w:szCs w:val="16"/>
        </w:rPr>
      </w:pPr>
      <w:r w:rsidRPr="002054A1">
        <w:rPr>
          <w:rFonts w:ascii="Batang" w:eastAsia="Batang" w:hAnsi="Batang"/>
          <w:b/>
          <w:sz w:val="16"/>
          <w:szCs w:val="16"/>
        </w:rPr>
        <w:t>American Society of Home Inspectors (</w:t>
      </w:r>
      <w:r w:rsidR="00F52027" w:rsidRPr="002054A1">
        <w:rPr>
          <w:rFonts w:ascii="Batang" w:eastAsia="Batang" w:hAnsi="Batang"/>
          <w:b/>
          <w:sz w:val="16"/>
          <w:szCs w:val="16"/>
        </w:rPr>
        <w:t>ASHI</w:t>
      </w:r>
      <w:r w:rsidRPr="002054A1">
        <w:rPr>
          <w:rFonts w:ascii="Batang" w:eastAsia="Batang" w:hAnsi="Batang"/>
          <w:b/>
          <w:sz w:val="16"/>
          <w:szCs w:val="16"/>
        </w:rPr>
        <w:t>)</w:t>
      </w:r>
      <w:r w:rsidR="00F52027" w:rsidRPr="002054A1">
        <w:rPr>
          <w:rFonts w:ascii="Batang" w:eastAsia="Batang" w:hAnsi="Batang"/>
          <w:b/>
          <w:sz w:val="16"/>
          <w:szCs w:val="16"/>
        </w:rPr>
        <w:t xml:space="preserve"> Membership Number 2117</w:t>
      </w:r>
    </w:p>
    <w:p w14:paraId="57F61F5C" w14:textId="77777777" w:rsidR="002906B9" w:rsidRPr="002054A1" w:rsidRDefault="00FF6974" w:rsidP="002054A1">
      <w:pPr>
        <w:jc w:val="center"/>
        <w:rPr>
          <w:rFonts w:ascii="Batang" w:eastAsia="Batang" w:hAnsi="Batang"/>
          <w:b/>
          <w:sz w:val="16"/>
          <w:szCs w:val="16"/>
        </w:rPr>
      </w:pPr>
      <w:r w:rsidRPr="002054A1">
        <w:rPr>
          <w:rFonts w:ascii="Batang" w:eastAsia="Batang" w:hAnsi="Batang"/>
          <w:b/>
          <w:sz w:val="16"/>
          <w:szCs w:val="16"/>
        </w:rPr>
        <w:t>National Wood Flooring Association (</w:t>
      </w:r>
      <w:r w:rsidR="002906B9" w:rsidRPr="002054A1">
        <w:rPr>
          <w:rFonts w:ascii="Batang" w:eastAsia="Batang" w:hAnsi="Batang"/>
          <w:b/>
          <w:sz w:val="16"/>
          <w:szCs w:val="16"/>
        </w:rPr>
        <w:t>NWFA</w:t>
      </w:r>
      <w:r w:rsidRPr="002054A1">
        <w:rPr>
          <w:rFonts w:ascii="Batang" w:eastAsia="Batang" w:hAnsi="Batang"/>
          <w:b/>
          <w:sz w:val="16"/>
          <w:szCs w:val="16"/>
        </w:rPr>
        <w:t>)</w:t>
      </w:r>
      <w:r w:rsidR="002054A1" w:rsidRPr="002054A1">
        <w:rPr>
          <w:rFonts w:ascii="Batang" w:eastAsia="Batang" w:hAnsi="Batang"/>
          <w:b/>
          <w:sz w:val="16"/>
          <w:szCs w:val="16"/>
        </w:rPr>
        <w:t xml:space="preserve"> </w:t>
      </w:r>
      <w:r w:rsidR="002906B9" w:rsidRPr="002054A1">
        <w:rPr>
          <w:rFonts w:ascii="Batang" w:eastAsia="Batang" w:hAnsi="Batang"/>
          <w:b/>
          <w:sz w:val="16"/>
          <w:szCs w:val="16"/>
        </w:rPr>
        <w:t>Professional License CP1520204</w:t>
      </w:r>
    </w:p>
    <w:p w14:paraId="181DF519" w14:textId="77777777" w:rsidR="002906B9" w:rsidRDefault="002906B9" w:rsidP="002054A1">
      <w:pPr>
        <w:shd w:val="clear" w:color="auto" w:fill="FFFFFF"/>
        <w:jc w:val="center"/>
        <w:textAlignment w:val="baseline"/>
        <w:rPr>
          <w:color w:val="000000"/>
          <w:sz w:val="16"/>
          <w:szCs w:val="16"/>
        </w:rPr>
      </w:pPr>
    </w:p>
    <w:p w14:paraId="50509068" w14:textId="77777777" w:rsidR="00085047" w:rsidRPr="00915F22" w:rsidRDefault="00085047" w:rsidP="00085047">
      <w:pPr>
        <w:shd w:val="clear" w:color="auto" w:fill="FFFFFF"/>
        <w:jc w:val="center"/>
        <w:textAlignment w:val="baseline"/>
        <w:rPr>
          <w:sz w:val="36"/>
          <w:szCs w:val="36"/>
        </w:rPr>
      </w:pPr>
      <w:r w:rsidRPr="00915F22">
        <w:rPr>
          <w:color w:val="000000"/>
          <w:sz w:val="36"/>
          <w:szCs w:val="36"/>
        </w:rPr>
        <w:t xml:space="preserve">Home Inspection </w:t>
      </w:r>
    </w:p>
    <w:p w14:paraId="3DC0B4D5" w14:textId="77777777" w:rsidR="00F52027" w:rsidRPr="00085047" w:rsidRDefault="00085047" w:rsidP="0077310F">
      <w:pPr>
        <w:jc w:val="center"/>
        <w:rPr>
          <w:sz w:val="20"/>
          <w:szCs w:val="20"/>
        </w:rPr>
      </w:pPr>
      <w:r>
        <w:rPr>
          <w:sz w:val="20"/>
          <w:szCs w:val="20"/>
        </w:rPr>
        <w:t xml:space="preserve">A </w:t>
      </w:r>
      <w:r w:rsidR="00F52027" w:rsidRPr="00085047">
        <w:rPr>
          <w:sz w:val="20"/>
          <w:szCs w:val="20"/>
        </w:rPr>
        <w:t>Limited Building Analysis</w:t>
      </w:r>
      <w:r w:rsidR="00533F29">
        <w:rPr>
          <w:sz w:val="20"/>
          <w:szCs w:val="20"/>
        </w:rPr>
        <w:t xml:space="preserve"> Letter</w:t>
      </w:r>
    </w:p>
    <w:p w14:paraId="24E61B0F" w14:textId="77777777" w:rsidR="005017EE" w:rsidRDefault="005017EE" w:rsidP="0077310F"/>
    <w:p w14:paraId="2AA8D376" w14:textId="77777777" w:rsidR="006F0B22" w:rsidRDefault="002229BE" w:rsidP="006F0B22">
      <w:r>
        <w:t>Commissioning Party/</w:t>
      </w:r>
      <w:r w:rsidRPr="002229BE">
        <w:t xml:space="preserve"> </w:t>
      </w:r>
      <w:r w:rsidRPr="007F3A5E">
        <w:t>Reference</w:t>
      </w:r>
      <w:r>
        <w:t>:</w:t>
      </w:r>
      <w:r>
        <w:tab/>
      </w:r>
      <w:r>
        <w:tab/>
      </w:r>
      <w:r w:rsidR="006F0B22">
        <w:t xml:space="preserve">Andrew and Stacy </w:t>
      </w:r>
      <w:proofErr w:type="spellStart"/>
      <w:r w:rsidR="006F0B22">
        <w:t>Fotos</w:t>
      </w:r>
      <w:proofErr w:type="spellEnd"/>
    </w:p>
    <w:p w14:paraId="29C51482" w14:textId="77777777" w:rsidR="006F0B22" w:rsidRDefault="006F0B22" w:rsidP="006F0B22">
      <w:r>
        <w:tab/>
      </w:r>
      <w:r>
        <w:tab/>
      </w:r>
      <w:r>
        <w:tab/>
      </w:r>
      <w:r>
        <w:tab/>
      </w:r>
      <w:r>
        <w:tab/>
      </w:r>
      <w:r>
        <w:tab/>
        <w:t>2295 Saxony Trace</w:t>
      </w:r>
    </w:p>
    <w:p w14:paraId="08B09360" w14:textId="77777777" w:rsidR="006F0B22" w:rsidRDefault="006F0B22" w:rsidP="006F0B22">
      <w:r>
        <w:tab/>
      </w:r>
      <w:r>
        <w:tab/>
      </w:r>
      <w:r>
        <w:tab/>
      </w:r>
      <w:r>
        <w:tab/>
      </w:r>
      <w:r>
        <w:tab/>
      </w:r>
      <w:r>
        <w:tab/>
        <w:t xml:space="preserve">Alpharetta, GA 30005  </w:t>
      </w:r>
    </w:p>
    <w:p w14:paraId="79127CAC" w14:textId="77777777" w:rsidR="00E047BF" w:rsidRDefault="00E047BF" w:rsidP="006F0B22">
      <w:pPr>
        <w:rPr>
          <w:rFonts w:eastAsia="Batang"/>
        </w:rPr>
      </w:pPr>
    </w:p>
    <w:p w14:paraId="5545D888" w14:textId="77777777" w:rsidR="00F52027" w:rsidRPr="000F6EDB" w:rsidRDefault="00F52027" w:rsidP="006F0B22">
      <w:pPr>
        <w:rPr>
          <w:rFonts w:eastAsia="Batang"/>
        </w:rPr>
      </w:pPr>
      <w:r w:rsidRPr="000F6EDB">
        <w:rPr>
          <w:rFonts w:eastAsia="Batang"/>
        </w:rPr>
        <w:t xml:space="preserve">Date and time of this </w:t>
      </w:r>
      <w:r>
        <w:rPr>
          <w:rFonts w:eastAsia="Batang"/>
        </w:rPr>
        <w:t>analysis</w:t>
      </w:r>
      <w:r w:rsidRPr="000F6EDB">
        <w:rPr>
          <w:rFonts w:eastAsia="Batang"/>
        </w:rPr>
        <w:t>:</w:t>
      </w:r>
      <w:r w:rsidRPr="000F6EDB">
        <w:rPr>
          <w:rFonts w:eastAsia="Batang"/>
        </w:rPr>
        <w:tab/>
      </w:r>
      <w:r>
        <w:rPr>
          <w:rFonts w:eastAsia="Batang"/>
        </w:rPr>
        <w:tab/>
      </w:r>
      <w:r w:rsidR="009E7E27">
        <w:rPr>
          <w:rFonts w:eastAsia="Batang"/>
        </w:rPr>
        <w:t xml:space="preserve">December 31, </w:t>
      </w:r>
      <w:r w:rsidR="005017EE">
        <w:rPr>
          <w:rFonts w:eastAsia="Batang"/>
        </w:rPr>
        <w:t xml:space="preserve">2109 </w:t>
      </w:r>
      <w:r w:rsidRPr="000F6EDB">
        <w:rPr>
          <w:rFonts w:eastAsia="Batang"/>
        </w:rPr>
        <w:t xml:space="preserve">at </w:t>
      </w:r>
      <w:r w:rsidR="009E7E27">
        <w:rPr>
          <w:rFonts w:eastAsia="Batang"/>
        </w:rPr>
        <w:t>8:54 a.m. to 12:20</w:t>
      </w:r>
      <w:r w:rsidR="005017EE">
        <w:rPr>
          <w:rFonts w:eastAsia="Batang"/>
        </w:rPr>
        <w:t xml:space="preserve"> p.m. </w:t>
      </w:r>
      <w:r>
        <w:rPr>
          <w:rFonts w:eastAsia="Batang"/>
        </w:rPr>
        <w:t xml:space="preserve"> </w:t>
      </w:r>
    </w:p>
    <w:p w14:paraId="7390B198" w14:textId="77777777" w:rsidR="00F52027" w:rsidRPr="000F6EDB" w:rsidRDefault="00F52027" w:rsidP="00F52027">
      <w:pPr>
        <w:tabs>
          <w:tab w:val="left" w:pos="4320"/>
        </w:tabs>
      </w:pPr>
    </w:p>
    <w:p w14:paraId="10FA0C68" w14:textId="77777777" w:rsidR="00F52027" w:rsidRPr="000F6EDB" w:rsidRDefault="00F52027" w:rsidP="00F52027">
      <w:pPr>
        <w:tabs>
          <w:tab w:val="left" w:pos="4320"/>
        </w:tabs>
      </w:pPr>
      <w:r w:rsidRPr="000F6EDB">
        <w:t>Weather Conditions:</w:t>
      </w:r>
      <w:r w:rsidRPr="000F6EDB">
        <w:tab/>
        <w:t>Sunny/</w:t>
      </w:r>
      <w:r w:rsidR="009E7E27">
        <w:t>44</w:t>
      </w:r>
      <w:r w:rsidRPr="000F6EDB">
        <w:t xml:space="preserve">°F </w:t>
      </w:r>
      <w:r w:rsidR="009E7E27">
        <w:t>and windy</w:t>
      </w:r>
    </w:p>
    <w:p w14:paraId="63BAB2BE" w14:textId="77777777" w:rsidR="00F52027" w:rsidRPr="000F6EDB" w:rsidRDefault="00F52027" w:rsidP="00F52027">
      <w:pPr>
        <w:tabs>
          <w:tab w:val="left" w:pos="0"/>
          <w:tab w:val="left" w:pos="2880"/>
          <w:tab w:val="left" w:pos="4320"/>
          <w:tab w:val="left" w:pos="5040"/>
        </w:tabs>
      </w:pPr>
    </w:p>
    <w:p w14:paraId="0C680F60" w14:textId="77777777" w:rsidR="00F52027" w:rsidRPr="007F3A5E" w:rsidRDefault="00F52027" w:rsidP="00F52027">
      <w:pPr>
        <w:tabs>
          <w:tab w:val="left" w:pos="0"/>
          <w:tab w:val="left" w:pos="2880"/>
          <w:tab w:val="left" w:pos="4320"/>
          <w:tab w:val="left" w:pos="5040"/>
        </w:tabs>
      </w:pPr>
      <w:r w:rsidRPr="000F6EDB">
        <w:t>Water pipes/</w:t>
      </w:r>
      <w:proofErr w:type="gramStart"/>
      <w:r w:rsidRPr="000F6EDB">
        <w:t>drain pipes</w:t>
      </w:r>
      <w:proofErr w:type="gramEnd"/>
      <w:r w:rsidRPr="000F6EDB">
        <w:t xml:space="preserve"> (primary):</w:t>
      </w:r>
      <w:r w:rsidRPr="000F6EDB">
        <w:tab/>
      </w:r>
      <w:r w:rsidR="009E7E27">
        <w:t>Copper/</w:t>
      </w:r>
      <w:r w:rsidR="005017EE">
        <w:t xml:space="preserve">PVC </w:t>
      </w:r>
    </w:p>
    <w:p w14:paraId="0F227C04" w14:textId="77777777" w:rsidR="00F52027" w:rsidRDefault="00F52027" w:rsidP="00F52027">
      <w:pPr>
        <w:tabs>
          <w:tab w:val="left" w:pos="0"/>
          <w:tab w:val="left" w:pos="4320"/>
        </w:tabs>
      </w:pPr>
    </w:p>
    <w:p w14:paraId="38FC6A63" w14:textId="77777777" w:rsidR="00F52027" w:rsidRPr="007F3A5E" w:rsidRDefault="00F52027" w:rsidP="00F52027">
      <w:pPr>
        <w:tabs>
          <w:tab w:val="left" w:pos="0"/>
          <w:tab w:val="left" w:pos="4320"/>
        </w:tabs>
      </w:pPr>
      <w:r w:rsidRPr="007F3A5E">
        <w:t>Water heater:</w:t>
      </w:r>
      <w:r w:rsidR="005017EE">
        <w:tab/>
      </w:r>
      <w:r w:rsidR="009E7E27">
        <w:t>5</w:t>
      </w:r>
      <w:r>
        <w:t xml:space="preserve">0-gallon </w:t>
      </w:r>
      <w:r w:rsidR="009E7E27">
        <w:t xml:space="preserve">gas-fired </w:t>
      </w:r>
      <w:r w:rsidR="005017EE">
        <w:t xml:space="preserve"> </w:t>
      </w:r>
      <w:r>
        <w:t xml:space="preserve"> </w:t>
      </w:r>
      <w:r w:rsidRPr="007F3A5E">
        <w:tab/>
        <w:t xml:space="preserve"> </w:t>
      </w:r>
    </w:p>
    <w:p w14:paraId="468A3600" w14:textId="77777777" w:rsidR="00F52027" w:rsidRDefault="00F52027" w:rsidP="00F52027">
      <w:pPr>
        <w:tabs>
          <w:tab w:val="left" w:pos="0"/>
          <w:tab w:val="left" w:pos="2880"/>
          <w:tab w:val="left" w:pos="4320"/>
          <w:tab w:val="left" w:pos="5040"/>
        </w:tabs>
      </w:pPr>
    </w:p>
    <w:p w14:paraId="3F467644" w14:textId="77777777" w:rsidR="00F52027" w:rsidRPr="007F3A5E" w:rsidRDefault="00F52027" w:rsidP="00F52027">
      <w:pPr>
        <w:tabs>
          <w:tab w:val="left" w:pos="0"/>
          <w:tab w:val="left" w:pos="2880"/>
          <w:tab w:val="left" w:pos="4320"/>
          <w:tab w:val="left" w:pos="5040"/>
        </w:tabs>
      </w:pPr>
      <w:r w:rsidRPr="007F3A5E">
        <w:t>HVAC:</w:t>
      </w:r>
      <w:r w:rsidRPr="007F3A5E">
        <w:tab/>
      </w:r>
      <w:r w:rsidRPr="007F3A5E">
        <w:tab/>
      </w:r>
      <w:r w:rsidR="009E7E27">
        <w:t xml:space="preserve">Gas fired </w:t>
      </w:r>
      <w:r w:rsidR="009E7E27" w:rsidRPr="009E7E27">
        <w:rPr>
          <w:i/>
        </w:rPr>
        <w:t>Category 1</w:t>
      </w:r>
      <w:r w:rsidR="009E7E27">
        <w:t xml:space="preserve"> units </w:t>
      </w:r>
      <w:r>
        <w:t xml:space="preserve">  </w:t>
      </w:r>
    </w:p>
    <w:p w14:paraId="0D33E77F" w14:textId="77777777" w:rsidR="00F52027" w:rsidRDefault="00F52027" w:rsidP="00F52027">
      <w:pPr>
        <w:tabs>
          <w:tab w:val="left" w:pos="0"/>
          <w:tab w:val="left" w:pos="4320"/>
          <w:tab w:val="left" w:pos="5040"/>
        </w:tabs>
      </w:pPr>
    </w:p>
    <w:p w14:paraId="1B44AFFB" w14:textId="77777777" w:rsidR="00F52027" w:rsidRPr="007F3A5E" w:rsidRDefault="00F52027" w:rsidP="00F52027">
      <w:pPr>
        <w:tabs>
          <w:tab w:val="left" w:pos="0"/>
          <w:tab w:val="left" w:pos="4320"/>
          <w:tab w:val="left" w:pos="5040"/>
        </w:tabs>
      </w:pPr>
      <w:r w:rsidRPr="007F3A5E">
        <w:t>Electrical</w:t>
      </w:r>
      <w:r>
        <w:t xml:space="preserve"> </w:t>
      </w:r>
      <w:r w:rsidRPr="007F3A5E">
        <w:t>amperage</w:t>
      </w:r>
      <w:r>
        <w:t>/wire type</w:t>
      </w:r>
      <w:r w:rsidRPr="007F3A5E">
        <w:t>):</w:t>
      </w:r>
      <w:r>
        <w:tab/>
        <w:t>Est</w:t>
      </w:r>
      <w:r w:rsidR="009E7E27">
        <w:t>. 400, (2)</w:t>
      </w:r>
      <w:r>
        <w:t>200 amperes/</w:t>
      </w:r>
      <w:r w:rsidR="00BC4FAD">
        <w:t>subpanel/</w:t>
      </w:r>
      <w:r>
        <w:t>Copper wiring</w:t>
      </w:r>
      <w:r w:rsidRPr="007F3A5E">
        <w:tab/>
      </w:r>
      <w:r w:rsidRPr="007F3A5E">
        <w:tab/>
        <w:t xml:space="preserve"> </w:t>
      </w:r>
    </w:p>
    <w:p w14:paraId="351FF68B" w14:textId="77777777" w:rsidR="00F52027" w:rsidRDefault="00F52027" w:rsidP="00F52027">
      <w:pPr>
        <w:tabs>
          <w:tab w:val="left" w:pos="0"/>
          <w:tab w:val="left" w:pos="4320"/>
          <w:tab w:val="left" w:pos="5040"/>
        </w:tabs>
      </w:pPr>
    </w:p>
    <w:p w14:paraId="2641FB7A" w14:textId="77777777" w:rsidR="00F52027" w:rsidRDefault="00F52027" w:rsidP="00BC4FAD">
      <w:pPr>
        <w:tabs>
          <w:tab w:val="left" w:pos="0"/>
          <w:tab w:val="left" w:pos="4320"/>
          <w:tab w:val="left" w:pos="5040"/>
        </w:tabs>
        <w:ind w:left="4320" w:hanging="4320"/>
      </w:pPr>
      <w:r>
        <w:t>Roof cover (shingles):</w:t>
      </w:r>
      <w:r w:rsidRPr="007F3A5E">
        <w:t xml:space="preserve"> </w:t>
      </w:r>
      <w:r>
        <w:tab/>
      </w:r>
      <w:r w:rsidR="00BC4FAD">
        <w:t>A</w:t>
      </w:r>
      <w:r>
        <w:t xml:space="preserve">sphalt architectural grade </w:t>
      </w:r>
      <w:r w:rsidR="00BC4FAD">
        <w:t xml:space="preserve">shingles </w:t>
      </w:r>
      <w:r>
        <w:t xml:space="preserve">with an estimated </w:t>
      </w:r>
      <w:r w:rsidR="00BC4FAD">
        <w:t>12 years of useful life remaining. R</w:t>
      </w:r>
      <w:r w:rsidR="005017EE">
        <w:t xml:space="preserve">aised seam </w:t>
      </w:r>
      <w:r w:rsidR="00BC4FAD">
        <w:t xml:space="preserve">metal </w:t>
      </w:r>
      <w:r w:rsidR="005017EE">
        <w:t xml:space="preserve">panels on the front elevation </w:t>
      </w:r>
      <w:r w:rsidR="00BC4FAD">
        <w:t>are in good condition.</w:t>
      </w:r>
    </w:p>
    <w:p w14:paraId="4C594E03" w14:textId="77777777" w:rsidR="005017EE" w:rsidRDefault="005017EE" w:rsidP="00F52027">
      <w:pPr>
        <w:tabs>
          <w:tab w:val="left" w:pos="0"/>
          <w:tab w:val="left" w:pos="4320"/>
          <w:tab w:val="left" w:pos="5040"/>
        </w:tabs>
        <w:ind w:left="5040" w:hanging="5040"/>
      </w:pPr>
    </w:p>
    <w:p w14:paraId="1912A900" w14:textId="77777777" w:rsidR="00F52027" w:rsidRDefault="00F52027" w:rsidP="00F52027">
      <w:pPr>
        <w:tabs>
          <w:tab w:val="left" w:pos="0"/>
          <w:tab w:val="left" w:pos="4320"/>
          <w:tab w:val="left" w:pos="5040"/>
        </w:tabs>
        <w:ind w:left="5040" w:hanging="5040"/>
      </w:pPr>
      <w:r w:rsidRPr="007F3A5E">
        <w:t>Siding:</w:t>
      </w:r>
      <w:r>
        <w:tab/>
      </w:r>
      <w:r w:rsidR="005017EE">
        <w:t>Brick</w:t>
      </w:r>
      <w:r w:rsidR="00BC4FAD">
        <w:t>, c</w:t>
      </w:r>
      <w:r w:rsidR="005017EE">
        <w:t>ement board</w:t>
      </w:r>
      <w:r w:rsidR="00BC4FAD">
        <w:t xml:space="preserve"> and stone</w:t>
      </w:r>
      <w:r w:rsidR="005017EE">
        <w:t xml:space="preserve"> </w:t>
      </w:r>
    </w:p>
    <w:p w14:paraId="7BEA2BA7" w14:textId="77777777" w:rsidR="00F52027" w:rsidRDefault="00F52027" w:rsidP="00F52027">
      <w:pPr>
        <w:tabs>
          <w:tab w:val="left" w:pos="0"/>
          <w:tab w:val="left" w:pos="4320"/>
          <w:tab w:val="left" w:pos="5040"/>
        </w:tabs>
        <w:ind w:left="5040" w:hanging="5040"/>
      </w:pPr>
    </w:p>
    <w:p w14:paraId="6199B0E2" w14:textId="77777777" w:rsidR="00F52027" w:rsidRPr="007F3A5E" w:rsidRDefault="005017EE" w:rsidP="00F52027">
      <w:pPr>
        <w:tabs>
          <w:tab w:val="left" w:pos="0"/>
          <w:tab w:val="left" w:pos="4320"/>
          <w:tab w:val="left" w:pos="5040"/>
        </w:tabs>
        <w:ind w:left="5040" w:hanging="5040"/>
      </w:pPr>
      <w:r>
        <w:t>Porch/deck:</w:t>
      </w:r>
      <w:r>
        <w:tab/>
        <w:t>Front (open)</w:t>
      </w:r>
      <w:r w:rsidR="00BC4FAD">
        <w:t>/Elevated rear decks</w:t>
      </w:r>
      <w:r w:rsidR="00F52027">
        <w:tab/>
        <w:t xml:space="preserve"> </w:t>
      </w:r>
      <w:r w:rsidR="00F52027" w:rsidRPr="007F3A5E">
        <w:t xml:space="preserve"> </w:t>
      </w:r>
    </w:p>
    <w:p w14:paraId="6023BAD2" w14:textId="77777777" w:rsidR="00F52027" w:rsidRDefault="00F52027" w:rsidP="00F52027">
      <w:pPr>
        <w:tabs>
          <w:tab w:val="left" w:pos="0"/>
          <w:tab w:val="left" w:pos="4320"/>
          <w:tab w:val="left" w:pos="5040"/>
        </w:tabs>
      </w:pPr>
    </w:p>
    <w:p w14:paraId="55C2F9A2" w14:textId="77777777" w:rsidR="00F52027" w:rsidRPr="007F3A5E" w:rsidRDefault="00F52027" w:rsidP="00C33F53">
      <w:pPr>
        <w:tabs>
          <w:tab w:val="left" w:pos="0"/>
          <w:tab w:val="left" w:pos="4320"/>
        </w:tabs>
      </w:pPr>
      <w:r>
        <w:t>Visible f</w:t>
      </w:r>
      <w:r w:rsidRPr="007F3A5E">
        <w:t>raming:</w:t>
      </w:r>
      <w:r>
        <w:tab/>
        <w:t xml:space="preserve">Conventional </w:t>
      </w:r>
      <w:r w:rsidR="00BC4FAD">
        <w:t xml:space="preserve">wood framing, </w:t>
      </w:r>
      <w:r w:rsidR="00FE1322">
        <w:t xml:space="preserve">I-Joists, </w:t>
      </w:r>
      <w:r w:rsidR="00BC4FAD">
        <w:t xml:space="preserve">no steel </w:t>
      </w:r>
      <w:r w:rsidR="00C33F53">
        <w:t xml:space="preserve">framing is visible </w:t>
      </w:r>
      <w:r>
        <w:t xml:space="preserve">  </w:t>
      </w:r>
      <w:r w:rsidRPr="007F3A5E">
        <w:tab/>
        <w:t xml:space="preserve"> </w:t>
      </w:r>
    </w:p>
    <w:p w14:paraId="33EF928B" w14:textId="77777777" w:rsidR="00F52027" w:rsidRDefault="00F52027" w:rsidP="00F52027">
      <w:pPr>
        <w:tabs>
          <w:tab w:val="left" w:pos="0"/>
          <w:tab w:val="left" w:pos="4320"/>
          <w:tab w:val="left" w:pos="5040"/>
        </w:tabs>
      </w:pPr>
    </w:p>
    <w:p w14:paraId="08D5BE68" w14:textId="77777777" w:rsidR="00F52027" w:rsidRPr="007F3A5E" w:rsidRDefault="00F52027" w:rsidP="00F52027">
      <w:pPr>
        <w:tabs>
          <w:tab w:val="left" w:pos="0"/>
          <w:tab w:val="left" w:pos="4320"/>
          <w:tab w:val="left" w:pos="5040"/>
        </w:tabs>
      </w:pPr>
      <w:r w:rsidRPr="007F3A5E">
        <w:t>Date of construction:</w:t>
      </w:r>
      <w:r>
        <w:tab/>
        <w:t xml:space="preserve">Date given </w:t>
      </w:r>
      <w:r w:rsidR="005017EE">
        <w:t>2014</w:t>
      </w:r>
      <w:r>
        <w:t xml:space="preserve">  </w:t>
      </w:r>
    </w:p>
    <w:p w14:paraId="0AF66271" w14:textId="77777777" w:rsidR="00F52027" w:rsidRDefault="00F52027" w:rsidP="00F52027"/>
    <w:p w14:paraId="292B478B" w14:textId="77777777" w:rsidR="00F52027" w:rsidRDefault="00F52027" w:rsidP="00F52027">
      <w:pPr>
        <w:ind w:left="4320" w:hanging="4320"/>
      </w:pPr>
      <w:r>
        <w:t>Orientation</w:t>
      </w:r>
      <w:r>
        <w:rPr>
          <w:b/>
        </w:rPr>
        <w:t>:</w:t>
      </w:r>
      <w:r>
        <w:t xml:space="preserve"> </w:t>
      </w:r>
      <w:r>
        <w:tab/>
        <w:t>The orientation is from the perspective of facing the front door from the left side elevation.</w:t>
      </w:r>
    </w:p>
    <w:p w14:paraId="7C6465B3" w14:textId="77777777" w:rsidR="00F52027" w:rsidRDefault="00F52027" w:rsidP="00F52027">
      <w:pPr>
        <w:tabs>
          <w:tab w:val="left" w:pos="0"/>
          <w:tab w:val="left" w:pos="2880"/>
          <w:tab w:val="left" w:pos="4320"/>
          <w:tab w:val="left" w:pos="5040"/>
        </w:tabs>
      </w:pPr>
    </w:p>
    <w:p w14:paraId="329E8BCC" w14:textId="77777777" w:rsidR="00F52027" w:rsidRPr="007F3A5E" w:rsidRDefault="00F52027" w:rsidP="00F52027">
      <w:pPr>
        <w:tabs>
          <w:tab w:val="left" w:pos="0"/>
          <w:tab w:val="left" w:pos="2880"/>
          <w:tab w:val="left" w:pos="4320"/>
          <w:tab w:val="left" w:pos="5040"/>
        </w:tabs>
        <w:rPr>
          <w:b/>
        </w:rPr>
      </w:pPr>
      <w:r w:rsidRPr="007F3A5E">
        <w:t>Photos:</w:t>
      </w:r>
      <w:r w:rsidRPr="007F3A5E">
        <w:tab/>
      </w:r>
      <w:r w:rsidRPr="007F3A5E">
        <w:tab/>
      </w:r>
      <w:r>
        <w:t>Limited number</w:t>
      </w:r>
      <w:r w:rsidRPr="007F3A5E">
        <w:t xml:space="preserve"> </w:t>
      </w:r>
      <w:r w:rsidRPr="007F3A5E">
        <w:tab/>
      </w:r>
      <w:r w:rsidRPr="007F3A5E">
        <w:tab/>
      </w:r>
    </w:p>
    <w:p w14:paraId="0765F00C" w14:textId="77777777" w:rsidR="00F52027" w:rsidRDefault="00F52027" w:rsidP="00F52027">
      <w:pPr>
        <w:pStyle w:val="HTMLPreformatted"/>
        <w:rPr>
          <w:rFonts w:ascii="Times New Roman" w:hAnsi="Times New Roman" w:cs="Times New Roman"/>
        </w:rPr>
      </w:pPr>
    </w:p>
    <w:p w14:paraId="6CB6B527" w14:textId="77777777" w:rsidR="00F52027" w:rsidRDefault="00D55BAD" w:rsidP="00251925">
      <w:pPr>
        <w:pStyle w:val="HTMLPreformatted"/>
        <w:rPr>
          <w:rFonts w:ascii="Times New Roman" w:hAnsi="Times New Roman" w:cs="Times New Roman"/>
        </w:rPr>
      </w:pPr>
      <w:r w:rsidRPr="00D55BAD">
        <w:rPr>
          <w:rFonts w:ascii="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eastAsia="Batang"/>
          <w:noProof/>
          <w:sz w:val="16"/>
          <w:szCs w:val="16"/>
          <w:bdr w:val="threeDEngrave" w:sz="24" w:space="0" w:color="595959"/>
        </w:rPr>
        <w:t xml:space="preserve"> </w:t>
      </w:r>
    </w:p>
    <w:p w14:paraId="38508D3C" w14:textId="77777777" w:rsidR="00F52027" w:rsidRDefault="00251925" w:rsidP="00494301">
      <w:pPr>
        <w:pStyle w:val="HTMLPreformatted"/>
        <w:rPr>
          <w:rFonts w:ascii="Times New Roman" w:hAnsi="Times New Roman" w:cs="Times New Roman"/>
        </w:rPr>
      </w:pPr>
      <w:r>
        <w:rPr>
          <w:rFonts w:ascii="Times New Roman" w:hAnsi="Times New Roman" w:cs="Times New Roman"/>
        </w:rPr>
        <w:t xml:space="preserve"> </w:t>
      </w:r>
    </w:p>
    <w:p w14:paraId="0546F837" w14:textId="77777777" w:rsidR="00F52027" w:rsidRDefault="00F52027" w:rsidP="00494301">
      <w:pPr>
        <w:pStyle w:val="HTMLPreformatted"/>
        <w:rPr>
          <w:rFonts w:ascii="Times New Roman" w:hAnsi="Times New Roman" w:cs="Times New Roman"/>
        </w:rPr>
      </w:pPr>
    </w:p>
    <w:p w14:paraId="0EACF90D" w14:textId="77777777" w:rsidR="000B1453" w:rsidRDefault="00251925" w:rsidP="000B1453">
      <w:pPr>
        <w:pStyle w:val="HTMLPreformatted"/>
        <w:rPr>
          <w:rFonts w:ascii="Times New Roman" w:hAnsi="Times New Roman" w:cs="Times New Roman"/>
          <w:i/>
        </w:rPr>
      </w:pPr>
      <w:r>
        <w:rPr>
          <w:rFonts w:ascii="Times New Roman" w:hAnsi="Times New Roman" w:cs="Times New Roman"/>
        </w:rPr>
        <w:t xml:space="preserve">                                                                                                                                                                                      </w:t>
      </w:r>
      <w:r w:rsidR="00690CA8" w:rsidRPr="00690CA8">
        <w:rPr>
          <w:rFonts w:ascii="Times New Roman" w:hAnsi="Times New Roman" w:cs="Times New Roman"/>
          <w:noProof/>
        </w:rPr>
        <w:drawing>
          <wp:anchor distT="0" distB="0" distL="114300" distR="114300" simplePos="0" relativeHeight="251660288" behindDoc="1" locked="0" layoutInCell="1" allowOverlap="1" wp14:anchorId="47DC89AD" wp14:editId="729A9979">
            <wp:simplePos x="0" y="0"/>
            <wp:positionH relativeFrom="column">
              <wp:posOffset>38100</wp:posOffset>
            </wp:positionH>
            <wp:positionV relativeFrom="paragraph">
              <wp:posOffset>212090</wp:posOffset>
            </wp:positionV>
            <wp:extent cx="2616200" cy="1662430"/>
            <wp:effectExtent l="38100" t="38100" r="12700" b="13970"/>
            <wp:wrapTight wrapText="bothSides">
              <wp:wrapPolygon edited="0">
                <wp:start x="-315" y="-495"/>
                <wp:lineTo x="-315" y="21782"/>
                <wp:lineTo x="21705" y="21782"/>
                <wp:lineTo x="21705" y="-495"/>
                <wp:lineTo x="-315" y="-495"/>
              </wp:wrapPolygon>
            </wp:wrapTight>
            <wp:docPr id="4" name="Picture 4" descr="C:\Users\Jeff Pope\Pictures\Saxony Trace 2295\Saxony Trace 229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ff Pope\Pictures\Saxony Trace 2295\Saxony Trace 2295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6200" cy="1662430"/>
                    </a:xfrm>
                    <a:prstGeom prst="rect">
                      <a:avLst/>
                    </a:prstGeom>
                    <a:noFill/>
                    <a:ln w="38100">
                      <a:solidFill>
                        <a:schemeClr val="bg1">
                          <a:lumMod val="65000"/>
                        </a:schemeClr>
                      </a:solidFill>
                    </a:ln>
                  </pic:spPr>
                </pic:pic>
              </a:graphicData>
            </a:graphic>
            <wp14:sizeRelH relativeFrom="page">
              <wp14:pctWidth>0</wp14:pctWidth>
            </wp14:sizeRelH>
            <wp14:sizeRelV relativeFrom="page">
              <wp14:pctHeight>0</wp14:pctHeight>
            </wp14:sizeRelV>
          </wp:anchor>
        </w:drawing>
      </w:r>
      <w:r w:rsidR="000B1453" w:rsidRPr="00D55BAD">
        <w:rPr>
          <w:rFonts w:ascii="Times New Roman" w:hAnsi="Times New Roman" w:cs="Times New Roman"/>
        </w:rPr>
        <w:t xml:space="preserve">This Limited Building Analysis (LBA) </w:t>
      </w:r>
      <w:r w:rsidR="000D0C76">
        <w:rPr>
          <w:rFonts w:ascii="Times New Roman" w:hAnsi="Times New Roman" w:cs="Times New Roman"/>
        </w:rPr>
        <w:t>letter</w:t>
      </w:r>
      <w:r w:rsidR="000B1453" w:rsidRPr="00D55BAD">
        <w:rPr>
          <w:rFonts w:ascii="Times New Roman" w:hAnsi="Times New Roman" w:cs="Times New Roman"/>
        </w:rPr>
        <w:t xml:space="preserve"> is to certify that I have personally performed a physical inspection and analysis of the property located at </w:t>
      </w:r>
      <w:r w:rsidR="00690CA8">
        <w:rPr>
          <w:rFonts w:ascii="Times New Roman" w:hAnsi="Times New Roman" w:cs="Times New Roman"/>
        </w:rPr>
        <w:t xml:space="preserve">the referenced address on the stared date. In attendance </w:t>
      </w:r>
      <w:r w:rsidR="000D0C76">
        <w:rPr>
          <w:rFonts w:ascii="Times New Roman" w:hAnsi="Times New Roman" w:cs="Times New Roman"/>
        </w:rPr>
        <w:t xml:space="preserve">at the time of this inspection </w:t>
      </w:r>
      <w:r w:rsidR="00690CA8">
        <w:rPr>
          <w:rFonts w:ascii="Times New Roman" w:hAnsi="Times New Roman" w:cs="Times New Roman"/>
        </w:rPr>
        <w:t xml:space="preserve">were the selling agent and homebuyers, plus in-and out traffic. </w:t>
      </w:r>
      <w:r w:rsidR="00D55BAD" w:rsidRPr="00D55BAD">
        <w:rPr>
          <w:rFonts w:ascii="Times New Roman" w:hAnsi="Times New Roman" w:cs="Times New Roman"/>
        </w:rPr>
        <w:t xml:space="preserve"> </w:t>
      </w:r>
      <w:r w:rsidR="000B1453" w:rsidRPr="00D55BAD">
        <w:rPr>
          <w:rFonts w:ascii="Times New Roman" w:hAnsi="Times New Roman" w:cs="Times New Roman"/>
          <w:i/>
        </w:rPr>
        <w:t xml:space="preserve"> </w:t>
      </w:r>
    </w:p>
    <w:p w14:paraId="1CDB1B80" w14:textId="77777777" w:rsidR="00533F29" w:rsidRDefault="00251925" w:rsidP="00533F29">
      <w:pPr>
        <w:spacing w:after="4"/>
      </w:pPr>
      <w:r>
        <w:t xml:space="preserve">                                                                                                                                                                            </w:t>
      </w:r>
      <w:r w:rsidR="000B1453">
        <w:t xml:space="preserve">The subject home is a conventional single-family dwelling on a basement foundation. </w:t>
      </w:r>
      <w:r w:rsidR="000B1453" w:rsidRPr="007747EB">
        <w:t>Th</w:t>
      </w:r>
      <w:r w:rsidR="000B1453">
        <w:t>e</w:t>
      </w:r>
      <w:r w:rsidR="000B1453" w:rsidRPr="007747EB">
        <w:t xml:space="preserve"> </w:t>
      </w:r>
      <w:r w:rsidR="000B1453">
        <w:t xml:space="preserve">LBA </w:t>
      </w:r>
      <w:r w:rsidR="000B1453" w:rsidRPr="007747EB">
        <w:t>was made by direct</w:t>
      </w:r>
      <w:r w:rsidR="000B1453">
        <w:t xml:space="preserve"> </w:t>
      </w:r>
      <w:r w:rsidR="000B1453" w:rsidRPr="007747EB">
        <w:t>visual assessment, as no invasive exploration or destructive testing was done</w:t>
      </w:r>
      <w:r w:rsidR="000B1453">
        <w:t xml:space="preserve">. The contents of this report </w:t>
      </w:r>
      <w:proofErr w:type="gramStart"/>
      <w:r w:rsidR="000B1453">
        <w:t>does</w:t>
      </w:r>
      <w:proofErr w:type="gramEnd"/>
      <w:r w:rsidR="000B1453">
        <w:t xml:space="preserve"> not establish property value. </w:t>
      </w:r>
    </w:p>
    <w:p w14:paraId="1CBAC4AF" w14:textId="77777777" w:rsidR="00533F29" w:rsidRDefault="00533F29" w:rsidP="00533F29">
      <w:pPr>
        <w:spacing w:after="4"/>
      </w:pPr>
    </w:p>
    <w:p w14:paraId="4418367B" w14:textId="77777777" w:rsidR="00533F29" w:rsidRPr="001075C5" w:rsidRDefault="00533F29" w:rsidP="00533F29">
      <w:pPr>
        <w:spacing w:after="4"/>
        <w:rPr>
          <w:rFonts w:eastAsia="Arial"/>
          <w:color w:val="000000"/>
        </w:rPr>
      </w:pPr>
      <w:r w:rsidRPr="001075C5">
        <w:rPr>
          <w:rFonts w:eastAsia="Arial"/>
          <w:color w:val="000000"/>
        </w:rPr>
        <w:t xml:space="preserve">Please note, this letter is based on a limited visual and photographic survey of the accessible elements of the building. It is possible that, as repair work is performed, some features or details may be exposed that are not consistent with the information upon which this letter is based. Should this occur I specifically reserve the right to consider such information, and to supplement my findings appropriate to the new discovery.                                                            </w:t>
      </w:r>
    </w:p>
    <w:p w14:paraId="6FEEDC68" w14:textId="77777777" w:rsidR="00533F29" w:rsidRDefault="00533F29" w:rsidP="000B1453">
      <w:pPr>
        <w:pStyle w:val="HTMLPreformatted"/>
        <w:rPr>
          <w:rFonts w:ascii="Times New Roman" w:hAnsi="Times New Roman" w:cs="Times New Roman"/>
        </w:rPr>
      </w:pPr>
    </w:p>
    <w:p w14:paraId="398A65D0" w14:textId="77777777" w:rsidR="00474043" w:rsidRPr="00474043" w:rsidRDefault="000B1453" w:rsidP="00474043">
      <w:pPr>
        <w:pStyle w:val="HTMLPreformatted"/>
      </w:pPr>
      <w:r>
        <w:rPr>
          <w:rFonts w:ascii="Times New Roman" w:hAnsi="Times New Roman" w:cs="Times New Roman"/>
        </w:rPr>
        <w:t xml:space="preserve">Some items may violate ICC/IRC </w:t>
      </w:r>
      <w:r w:rsidRPr="00714712">
        <w:rPr>
          <w:rFonts w:ascii="Times New Roman" w:hAnsi="Times New Roman" w:cs="Times New Roman"/>
          <w:i/>
        </w:rPr>
        <w:t>State Mandated Building Codes</w:t>
      </w:r>
      <w:r>
        <w:rPr>
          <w:rFonts w:ascii="Times New Roman" w:hAnsi="Times New Roman" w:cs="Times New Roman"/>
          <w:i/>
        </w:rPr>
        <w:t xml:space="preserve">. </w:t>
      </w:r>
      <w:r>
        <w:rPr>
          <w:rFonts w:ascii="Times New Roman" w:hAnsi="Times New Roman" w:cs="Times New Roman"/>
        </w:rPr>
        <w:t xml:space="preserve">I will state with certainty that the information contained herein does not certify that the building and its mechanical systems are in full compliance </w:t>
      </w:r>
      <w:r w:rsidRPr="00143015">
        <w:rPr>
          <w:rFonts w:ascii="Times New Roman" w:hAnsi="Times New Roman" w:cs="Times New Roman"/>
        </w:rPr>
        <w:t>with Georgia’s Mandated Building Codes (IRC/ICC). It is the intent of this letter to capture major points as they</w:t>
      </w:r>
      <w:r w:rsidRPr="007747EB">
        <w:rPr>
          <w:rFonts w:ascii="Times New Roman" w:hAnsi="Times New Roman" w:cs="Times New Roman"/>
        </w:rPr>
        <w:t xml:space="preserve"> relate to </w:t>
      </w:r>
      <w:r>
        <w:rPr>
          <w:rFonts w:ascii="Times New Roman" w:hAnsi="Times New Roman" w:cs="Times New Roman"/>
        </w:rPr>
        <w:t xml:space="preserve">the structure </w:t>
      </w:r>
      <w:r w:rsidR="0036123B">
        <w:rPr>
          <w:rFonts w:ascii="Times New Roman" w:hAnsi="Times New Roman" w:cs="Times New Roman"/>
        </w:rPr>
        <w:t xml:space="preserve">and mechanical </w:t>
      </w:r>
      <w:r w:rsidRPr="007747EB">
        <w:rPr>
          <w:rFonts w:ascii="Times New Roman" w:hAnsi="Times New Roman" w:cs="Times New Roman"/>
        </w:rPr>
        <w:t>with a concentration on</w:t>
      </w:r>
      <w:r>
        <w:rPr>
          <w:rFonts w:ascii="Times New Roman" w:hAnsi="Times New Roman" w:cs="Times New Roman"/>
        </w:rPr>
        <w:t xml:space="preserve"> </w:t>
      </w:r>
      <w:r w:rsidRPr="007747EB">
        <w:rPr>
          <w:rFonts w:ascii="Times New Roman" w:hAnsi="Times New Roman" w:cs="Times New Roman"/>
        </w:rPr>
        <w:t xml:space="preserve">important issues, and as such does not contain all of the events as they pertain to </w:t>
      </w:r>
      <w:r>
        <w:rPr>
          <w:rFonts w:ascii="Times New Roman" w:hAnsi="Times New Roman" w:cs="Times New Roman"/>
        </w:rPr>
        <w:t>the c</w:t>
      </w:r>
      <w:r w:rsidRPr="007747EB">
        <w:rPr>
          <w:rFonts w:ascii="Times New Roman" w:hAnsi="Times New Roman" w:cs="Times New Roman"/>
        </w:rPr>
        <w:t>omplete home</w:t>
      </w:r>
      <w:r>
        <w:rPr>
          <w:rFonts w:ascii="Times New Roman" w:hAnsi="Times New Roman" w:cs="Times New Roman"/>
        </w:rPr>
        <w:t xml:space="preserve"> presented for this inspection. This house is </w:t>
      </w:r>
      <w:r w:rsidR="00014B5A">
        <w:rPr>
          <w:rFonts w:ascii="Times New Roman" w:hAnsi="Times New Roman" w:cs="Times New Roman"/>
        </w:rPr>
        <w:t>un</w:t>
      </w:r>
      <w:r>
        <w:rPr>
          <w:rFonts w:ascii="Times New Roman" w:hAnsi="Times New Roman" w:cs="Times New Roman"/>
        </w:rPr>
        <w:t xml:space="preserve">occupied </w:t>
      </w:r>
      <w:r w:rsidR="00014B5A">
        <w:rPr>
          <w:rFonts w:ascii="Times New Roman" w:hAnsi="Times New Roman" w:cs="Times New Roman"/>
        </w:rPr>
        <w:t xml:space="preserve">and has been for an undetermined time. </w:t>
      </w:r>
      <w:r w:rsidR="00474043" w:rsidRPr="00474043">
        <w:rPr>
          <w:rFonts w:ascii="Times New Roman" w:hAnsi="Times New Roman" w:cs="Times New Roman"/>
        </w:rPr>
        <w:t>My liability to the Commissioning Party is limited to the consultation fee only (see GA Court of Appeals ruling).</w:t>
      </w:r>
      <w:r w:rsidR="00474043" w:rsidRPr="00474043">
        <w:t xml:space="preserve"> </w:t>
      </w:r>
    </w:p>
    <w:p w14:paraId="0D70A2EC" w14:textId="77777777" w:rsidR="000B1453" w:rsidRDefault="000B1453" w:rsidP="000B1453">
      <w:pPr>
        <w:pStyle w:val="HTMLPreformatted"/>
        <w:rPr>
          <w:rFonts w:ascii="Times New Roman" w:hAnsi="Times New Roman" w:cs="Times New Roman"/>
        </w:rPr>
      </w:pPr>
      <w:r>
        <w:rPr>
          <w:rFonts w:ascii="Times New Roman" w:hAnsi="Times New Roman" w:cs="Times New Roman"/>
        </w:rPr>
        <w:t xml:space="preserve">   </w:t>
      </w:r>
    </w:p>
    <w:p w14:paraId="352700B7" w14:textId="77777777" w:rsidR="000B1453" w:rsidRPr="00143015" w:rsidRDefault="000B1453" w:rsidP="000B1453">
      <w:pPr>
        <w:pStyle w:val="HTMLPreformatted"/>
        <w:rPr>
          <w:rFonts w:ascii="Times New Roman" w:hAnsi="Times New Roman" w:cs="Times New Roman"/>
        </w:rPr>
      </w:pPr>
      <w:r w:rsidRPr="00143015">
        <w:rPr>
          <w:rFonts w:ascii="Times New Roman" w:hAnsi="Times New Roman" w:cs="Times New Roman"/>
        </w:rPr>
        <w:t xml:space="preserve">This LBA is not intended to address any single part, section or component of the building but rather multiple parts of the structure and its mechanical systems. I may suggest or recommend </w:t>
      </w:r>
      <w:proofErr w:type="gramStart"/>
      <w:r w:rsidRPr="00143015">
        <w:rPr>
          <w:rFonts w:ascii="Times New Roman" w:hAnsi="Times New Roman" w:cs="Times New Roman"/>
        </w:rPr>
        <w:t>action</w:t>
      </w:r>
      <w:proofErr w:type="gramEnd"/>
      <w:r w:rsidRPr="00143015">
        <w:rPr>
          <w:rFonts w:ascii="Times New Roman" w:hAnsi="Times New Roman" w:cs="Times New Roman"/>
        </w:rPr>
        <w:t xml:space="preserve"> but I am not liable or accountable for any recommended repair or replacement. Consult experts in each field of repair. </w:t>
      </w:r>
      <w:r w:rsidRPr="00143015">
        <w:rPr>
          <w:rFonts w:ascii="Times New Roman" w:hAnsi="Times New Roman" w:cs="Times New Roman"/>
          <w:bCs/>
        </w:rPr>
        <w:t xml:space="preserve">For the record, the inspection is a snapshot of time on the day of this inspection only. </w:t>
      </w:r>
      <w:r w:rsidRPr="00143015">
        <w:rPr>
          <w:rFonts w:ascii="Times New Roman" w:hAnsi="Times New Roman" w:cs="Times New Roman"/>
        </w:rPr>
        <w:t xml:space="preserve"> </w:t>
      </w:r>
    </w:p>
    <w:p w14:paraId="3453432C" w14:textId="77777777" w:rsidR="000B1453" w:rsidRPr="00143015" w:rsidRDefault="000B1453" w:rsidP="000B1453">
      <w:pPr>
        <w:rPr>
          <w:sz w:val="16"/>
          <w:szCs w:val="16"/>
        </w:rPr>
      </w:pPr>
    </w:p>
    <w:p w14:paraId="7944CEE4" w14:textId="77777777" w:rsidR="0042342E" w:rsidRPr="00014B5A" w:rsidRDefault="0042342E" w:rsidP="0042342E">
      <w:pPr>
        <w:rPr>
          <w:sz w:val="22"/>
          <w:szCs w:val="22"/>
        </w:rPr>
      </w:pPr>
      <w:r w:rsidRPr="00014B5A">
        <w:t xml:space="preserve">During the inspection and discovery process </w:t>
      </w:r>
      <w:proofErr w:type="gramStart"/>
      <w:r w:rsidRPr="00014B5A">
        <w:t>a number of</w:t>
      </w:r>
      <w:proofErr w:type="gramEnd"/>
      <w:r w:rsidRPr="00014B5A">
        <w:t xml:space="preserve"> conditions worthy of note were observed and recorded. However, </w:t>
      </w:r>
      <w:proofErr w:type="gramStart"/>
      <w:r w:rsidRPr="00014B5A">
        <w:t>a number of</w:t>
      </w:r>
      <w:proofErr w:type="gramEnd"/>
      <w:r w:rsidRPr="00014B5A">
        <w:t xml:space="preserve"> items primarily related to small items of expenditure are not individually identified in this report. </w:t>
      </w:r>
      <w:proofErr w:type="gramStart"/>
      <w:r w:rsidRPr="00014B5A">
        <w:t>These item</w:t>
      </w:r>
      <w:proofErr w:type="gramEnd"/>
      <w:r w:rsidRPr="00014B5A">
        <w:t xml:space="preserve"> go unchallenged but may be of significant importance when conducting subsequent business </w:t>
      </w:r>
      <w:r w:rsidR="00014B5A">
        <w:t xml:space="preserve">with the seller. </w:t>
      </w:r>
      <w:r w:rsidRPr="00014B5A">
        <w:t xml:space="preserve"> </w:t>
      </w:r>
    </w:p>
    <w:p w14:paraId="5FC1EDD9" w14:textId="77777777" w:rsidR="00494301" w:rsidRDefault="00494301" w:rsidP="00494301"/>
    <w:p w14:paraId="2DCE82C3" w14:textId="77777777" w:rsidR="00513EB6" w:rsidRPr="001075C5" w:rsidRDefault="00513EB6" w:rsidP="00513EB6">
      <w:pPr>
        <w:pStyle w:val="ListParagraph"/>
        <w:spacing w:after="160"/>
        <w:ind w:left="0"/>
      </w:pPr>
      <w:r w:rsidRPr="001075C5">
        <w:t xml:space="preserve">Upon entering the </w:t>
      </w:r>
      <w:proofErr w:type="gramStart"/>
      <w:r w:rsidRPr="001075C5">
        <w:t>home</w:t>
      </w:r>
      <w:proofErr w:type="gramEnd"/>
      <w:r w:rsidRPr="001075C5">
        <w:t xml:space="preserve"> I found it clean and marked by extreme care in treatment of details.</w:t>
      </w:r>
      <w:r>
        <w:t xml:space="preserve"> However, I did observe </w:t>
      </w:r>
      <w:proofErr w:type="gramStart"/>
      <w:r>
        <w:t>a number of</w:t>
      </w:r>
      <w:proofErr w:type="gramEnd"/>
      <w:r>
        <w:t xml:space="preserve"> items worthy of note. </w:t>
      </w:r>
      <w:r w:rsidRPr="001075C5">
        <w:t xml:space="preserve"> </w:t>
      </w:r>
    </w:p>
    <w:p w14:paraId="667B4004" w14:textId="77777777" w:rsidR="00513EB6" w:rsidRDefault="00513EB6" w:rsidP="00513EB6">
      <w:pPr>
        <w:pStyle w:val="ListParagraph"/>
      </w:pPr>
      <w:r>
        <w:t xml:space="preserve"> </w:t>
      </w:r>
    </w:p>
    <w:p w14:paraId="2153B6BE" w14:textId="77777777" w:rsidR="00513EB6" w:rsidRPr="00014B5A" w:rsidRDefault="00513EB6" w:rsidP="00494301"/>
    <w:p w14:paraId="23964FF9" w14:textId="77777777" w:rsidR="00494301" w:rsidRPr="004E5F93" w:rsidRDefault="00494301" w:rsidP="00494301">
      <w:pPr>
        <w:rPr>
          <w:u w:val="single"/>
        </w:rPr>
      </w:pPr>
      <w:r w:rsidRPr="004E5F93">
        <w:rPr>
          <w:u w:val="single"/>
        </w:rPr>
        <w:t xml:space="preserve">Findings </w:t>
      </w:r>
      <w:r w:rsidR="00C26080" w:rsidRPr="004E5F93">
        <w:rPr>
          <w:u w:val="single"/>
        </w:rPr>
        <w:t xml:space="preserve">   </w:t>
      </w:r>
    </w:p>
    <w:p w14:paraId="5886B8BB" w14:textId="77777777" w:rsidR="002921A5" w:rsidRDefault="00513EB6" w:rsidP="00937E82">
      <w:pPr>
        <w:pStyle w:val="ListParagraph"/>
        <w:numPr>
          <w:ilvl w:val="0"/>
          <w:numId w:val="23"/>
        </w:numPr>
      </w:pPr>
      <w:r>
        <w:t xml:space="preserve">The rain gutter has excessive left slope at the </w:t>
      </w:r>
      <w:proofErr w:type="gramStart"/>
      <w:r>
        <w:t>far left</w:t>
      </w:r>
      <w:proofErr w:type="gramEnd"/>
      <w:r>
        <w:t xml:space="preserve"> front corner. This section of trou</w:t>
      </w:r>
      <w:r w:rsidR="00AF30C5">
        <w:t xml:space="preserve">gh needs </w:t>
      </w:r>
      <w:r>
        <w:t xml:space="preserve">detaching from the fascia, raising to close the gap between the gutter and roofing shingle, then reattached to the house. </w:t>
      </w:r>
    </w:p>
    <w:p w14:paraId="4369BD64" w14:textId="77777777" w:rsidR="00513EB6" w:rsidRDefault="00513EB6" w:rsidP="00494301">
      <w:pPr>
        <w:pStyle w:val="ListParagraph"/>
        <w:numPr>
          <w:ilvl w:val="0"/>
          <w:numId w:val="23"/>
        </w:numPr>
      </w:pPr>
      <w:r>
        <w:t xml:space="preserve">All down spouts need work to ensure proper attachment to the in-ground </w:t>
      </w:r>
      <w:proofErr w:type="gramStart"/>
      <w:r>
        <w:t>drain pipes</w:t>
      </w:r>
      <w:proofErr w:type="gramEnd"/>
      <w:r>
        <w:t>.</w:t>
      </w:r>
    </w:p>
    <w:p w14:paraId="4A938EE7" w14:textId="77777777" w:rsidR="00450673" w:rsidRDefault="00513EB6" w:rsidP="00494301">
      <w:pPr>
        <w:pStyle w:val="ListParagraph"/>
        <w:numPr>
          <w:ilvl w:val="0"/>
          <w:numId w:val="23"/>
        </w:numPr>
      </w:pPr>
      <w:r>
        <w:t xml:space="preserve">All in-ground plastic </w:t>
      </w:r>
      <w:proofErr w:type="gramStart"/>
      <w:r>
        <w:t>drain pipes</w:t>
      </w:r>
      <w:proofErr w:type="gramEnd"/>
      <w:r>
        <w:t xml:space="preserve"> need professional cleaning and repair to ensure good flow of storm water.  </w:t>
      </w:r>
      <w:r w:rsidR="00450673">
        <w:t xml:space="preserve"> </w:t>
      </w:r>
    </w:p>
    <w:p w14:paraId="19DE0B23" w14:textId="77777777" w:rsidR="00450673" w:rsidRDefault="00C64780" w:rsidP="00494301">
      <w:pPr>
        <w:pStyle w:val="ListParagraph"/>
        <w:numPr>
          <w:ilvl w:val="0"/>
          <w:numId w:val="23"/>
        </w:numPr>
      </w:pPr>
      <w:r>
        <w:lastRenderedPageBreak/>
        <w:t>Roof water leaked between house and end of the short gutter over the small garage</w:t>
      </w:r>
      <w:r w:rsidR="007C34BE">
        <w:t>. T</w:t>
      </w:r>
      <w:r>
        <w:t xml:space="preserve">here is no visible evidence of diversion flashing to turn water away from the building envelope. The condition has resulted in significant wood rot in the fascial and cornice.  </w:t>
      </w:r>
      <w:r w:rsidR="00450673">
        <w:t xml:space="preserve"> </w:t>
      </w:r>
    </w:p>
    <w:p w14:paraId="765E01AC" w14:textId="77777777" w:rsidR="00450673" w:rsidRDefault="0077533D" w:rsidP="00494301">
      <w:pPr>
        <w:pStyle w:val="ListParagraph"/>
        <w:numPr>
          <w:ilvl w:val="0"/>
          <w:numId w:val="23"/>
        </w:numPr>
      </w:pPr>
      <w:r>
        <w:t xml:space="preserve">The upper left gutter is not sealed correctly at the </w:t>
      </w:r>
      <w:r w:rsidR="00EB5B80">
        <w:t>roof line</w:t>
      </w:r>
      <w:r>
        <w:t xml:space="preserve">, right end of gutter, to collect storm water. The condition has resulted in substantial wood rot in the cornice.  </w:t>
      </w:r>
      <w:r w:rsidR="00450673">
        <w:t xml:space="preserve"> </w:t>
      </w:r>
    </w:p>
    <w:p w14:paraId="0F731A06" w14:textId="77777777" w:rsidR="007039FD" w:rsidRDefault="00081FC6" w:rsidP="00081FC6">
      <w:pPr>
        <w:pStyle w:val="ListParagraph"/>
        <w:numPr>
          <w:ilvl w:val="0"/>
          <w:numId w:val="23"/>
        </w:numPr>
      </w:pPr>
      <w:r w:rsidRPr="00081FC6">
        <w:rPr>
          <w:b/>
        </w:rPr>
        <w:t>All</w:t>
      </w:r>
      <w:r>
        <w:t xml:space="preserve"> seam joints in gutter troughs need sealing to prevent leakage and wood rot to the cornice assembly. </w:t>
      </w:r>
    </w:p>
    <w:p w14:paraId="4DBA1971" w14:textId="77777777" w:rsidR="007039FD" w:rsidRDefault="007039FD" w:rsidP="007039FD"/>
    <w:p w14:paraId="776EE5E7" w14:textId="77777777" w:rsidR="007039FD" w:rsidRDefault="007039FD" w:rsidP="007B1A24">
      <w:pPr>
        <w:jc w:val="center"/>
      </w:pPr>
      <w:r w:rsidRPr="002921A5">
        <w:rPr>
          <w:noProof/>
        </w:rPr>
        <w:drawing>
          <wp:inline distT="0" distB="0" distL="0" distR="0" wp14:anchorId="2FFE98D1" wp14:editId="55394618">
            <wp:extent cx="1024467" cy="768350"/>
            <wp:effectExtent l="0" t="0" r="0" b="0"/>
            <wp:docPr id="9" name="Picture 9" descr="C:\Users\Jeff Pope\Pictures\Saxony Trace 2295\Saxony Trace 229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ff Pope\Pictures\Saxony Trace 2295\Saxony Trace 2295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500" cy="771375"/>
                    </a:xfrm>
                    <a:prstGeom prst="rect">
                      <a:avLst/>
                    </a:prstGeom>
                    <a:noFill/>
                    <a:ln>
                      <a:noFill/>
                    </a:ln>
                  </pic:spPr>
                </pic:pic>
              </a:graphicData>
            </a:graphic>
          </wp:inline>
        </w:drawing>
      </w:r>
      <w:r w:rsidRPr="007039FD">
        <w:rPr>
          <w:noProof/>
        </w:rPr>
        <w:drawing>
          <wp:inline distT="0" distB="0" distL="0" distR="0" wp14:anchorId="1142DB17" wp14:editId="4CDBC910">
            <wp:extent cx="1032933" cy="774700"/>
            <wp:effectExtent l="0" t="0" r="0" b="0"/>
            <wp:docPr id="10" name="Picture 10" descr="C:\Users\Jeff Pope\Pictures\Saxony Trace 2295\Saxony Trace 2295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ff Pope\Pictures\Saxony Trace 2295\Saxony Trace 2295  (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3185" cy="789889"/>
                    </a:xfrm>
                    <a:prstGeom prst="rect">
                      <a:avLst/>
                    </a:prstGeom>
                    <a:noFill/>
                    <a:ln>
                      <a:noFill/>
                    </a:ln>
                  </pic:spPr>
                </pic:pic>
              </a:graphicData>
            </a:graphic>
          </wp:inline>
        </w:drawing>
      </w:r>
      <w:r w:rsidR="007B1A24" w:rsidRPr="007B1A24">
        <w:rPr>
          <w:noProof/>
        </w:rPr>
        <w:drawing>
          <wp:inline distT="0" distB="0" distL="0" distR="0" wp14:anchorId="26BD3E22" wp14:editId="45057797">
            <wp:extent cx="1066800" cy="800100"/>
            <wp:effectExtent l="0" t="0" r="0" b="0"/>
            <wp:docPr id="11" name="Picture 11" descr="C:\Users\Jeff Pope\Pictures\Saxony Trace 2295\Saxony Trace 2295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ff Pope\Pictures\Saxony Trace 2295\Saxony Trace 2295  (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6053" cy="807040"/>
                    </a:xfrm>
                    <a:prstGeom prst="rect">
                      <a:avLst/>
                    </a:prstGeom>
                    <a:noFill/>
                    <a:ln>
                      <a:noFill/>
                    </a:ln>
                  </pic:spPr>
                </pic:pic>
              </a:graphicData>
            </a:graphic>
          </wp:inline>
        </w:drawing>
      </w:r>
      <w:r w:rsidR="007B1A24">
        <w:t xml:space="preserve"> </w:t>
      </w:r>
      <w:r w:rsidR="007B1A24" w:rsidRPr="007B1A24">
        <w:rPr>
          <w:noProof/>
        </w:rPr>
        <w:drawing>
          <wp:inline distT="0" distB="0" distL="0" distR="0" wp14:anchorId="7DC9C281" wp14:editId="4037C939">
            <wp:extent cx="1083733" cy="812800"/>
            <wp:effectExtent l="0" t="0" r="0" b="0"/>
            <wp:docPr id="12" name="Picture 12" descr="C:\Users\Jeff Pope\Pictures\Saxony Trace 2295\Saxony Trace 2295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ff Pope\Pictures\Saxony Trace 2295\Saxony Trace 2295  (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93564" cy="820173"/>
                    </a:xfrm>
                    <a:prstGeom prst="rect">
                      <a:avLst/>
                    </a:prstGeom>
                    <a:noFill/>
                    <a:ln>
                      <a:noFill/>
                    </a:ln>
                  </pic:spPr>
                </pic:pic>
              </a:graphicData>
            </a:graphic>
          </wp:inline>
        </w:drawing>
      </w:r>
      <w:r w:rsidR="007B1A24">
        <w:t xml:space="preserve"> </w:t>
      </w:r>
      <w:r w:rsidR="007B1A24" w:rsidRPr="007B1A24">
        <w:rPr>
          <w:noProof/>
        </w:rPr>
        <w:drawing>
          <wp:inline distT="0" distB="0" distL="0" distR="0" wp14:anchorId="372F5B03" wp14:editId="2EC34A9F">
            <wp:extent cx="1041400" cy="781050"/>
            <wp:effectExtent l="0" t="0" r="0" b="0"/>
            <wp:docPr id="13" name="Picture 13" descr="C:\Users\Jeff Pope\Pictures\Saxony Trace 2295\Saxony Trace 2295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ff Pope\Pictures\Saxony Trace 2295\Saxony Trace 2295  (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3063" cy="789797"/>
                    </a:xfrm>
                    <a:prstGeom prst="rect">
                      <a:avLst/>
                    </a:prstGeom>
                    <a:noFill/>
                    <a:ln>
                      <a:noFill/>
                    </a:ln>
                  </pic:spPr>
                </pic:pic>
              </a:graphicData>
            </a:graphic>
          </wp:inline>
        </w:drawing>
      </w:r>
    </w:p>
    <w:p w14:paraId="7476D7A9" w14:textId="77777777" w:rsidR="007039FD" w:rsidRDefault="007B1A24" w:rsidP="007039FD">
      <w:r>
        <w:t xml:space="preserve"> </w:t>
      </w:r>
    </w:p>
    <w:p w14:paraId="0E3C5B45" w14:textId="77777777" w:rsidR="007039FD" w:rsidRDefault="007039FD" w:rsidP="007039FD"/>
    <w:p w14:paraId="3C8616B2" w14:textId="77777777" w:rsidR="00450673" w:rsidRDefault="00081FC6" w:rsidP="00494301">
      <w:pPr>
        <w:pStyle w:val="ListParagraph"/>
        <w:numPr>
          <w:ilvl w:val="0"/>
          <w:numId w:val="23"/>
        </w:numPr>
      </w:pPr>
      <w:r>
        <w:t xml:space="preserve">Rusty gas pipe at the outside supply is required to be protected against corrosion; buff and paint. </w:t>
      </w:r>
    </w:p>
    <w:p w14:paraId="7F218014" w14:textId="77777777" w:rsidR="00081FC6" w:rsidRDefault="00081FC6" w:rsidP="00494301">
      <w:pPr>
        <w:pStyle w:val="ListParagraph"/>
        <w:numPr>
          <w:ilvl w:val="0"/>
          <w:numId w:val="23"/>
        </w:numPr>
      </w:pPr>
      <w:r>
        <w:t xml:space="preserve">Three air condensing units located at the </w:t>
      </w:r>
      <w:proofErr w:type="gramStart"/>
      <w:r>
        <w:t>right side</w:t>
      </w:r>
      <w:proofErr w:type="gramEnd"/>
      <w:r>
        <w:t xml:space="preserve"> elevation were not tested by inspector as outside ambient air </w:t>
      </w:r>
      <w:r w:rsidR="00D23AED">
        <w:t xml:space="preserve">temperature is </w:t>
      </w:r>
      <w:r w:rsidR="006E18C5">
        <w:t xml:space="preserve">unfavorable. I strongly recommend acquiring a 1-year appliance warranty to ensure start up in the spring. </w:t>
      </w:r>
    </w:p>
    <w:p w14:paraId="433B822A" w14:textId="77777777" w:rsidR="00C5699F" w:rsidRDefault="00C5699F" w:rsidP="00494301">
      <w:pPr>
        <w:pStyle w:val="ListParagraph"/>
        <w:numPr>
          <w:ilvl w:val="0"/>
          <w:numId w:val="23"/>
        </w:numPr>
      </w:pPr>
      <w:r>
        <w:t xml:space="preserve">Condenser/breaker compatibility and correct sizing was not confirmed. The panel index did not account for or ID the AC units. Unit 1(20 ampere); 2(40 ampere); 3(35 ampere). Before closing, match the panel breaker with the breaker size </w:t>
      </w:r>
      <w:r w:rsidR="00F0079B">
        <w:t xml:space="preserve">(Maximum/Minimum) </w:t>
      </w:r>
      <w:r>
        <w:t xml:space="preserve">listed on the specification plate on each of these condensing units.  </w:t>
      </w:r>
    </w:p>
    <w:p w14:paraId="5CFD6BAF" w14:textId="77777777" w:rsidR="00F909C6" w:rsidRDefault="00F909C6" w:rsidP="00494301">
      <w:pPr>
        <w:pStyle w:val="ListParagraph"/>
        <w:numPr>
          <w:ilvl w:val="0"/>
          <w:numId w:val="23"/>
        </w:numPr>
      </w:pPr>
      <w:proofErr w:type="spellStart"/>
      <w:r>
        <w:t>Lineset</w:t>
      </w:r>
      <w:proofErr w:type="spellEnd"/>
      <w:r>
        <w:t xml:space="preserve"> insulation is damaged and part is missing; repair as necessary. </w:t>
      </w:r>
    </w:p>
    <w:p w14:paraId="0118FE08" w14:textId="77777777" w:rsidR="007B1A24" w:rsidRDefault="00F909C6" w:rsidP="007B1A24">
      <w:pPr>
        <w:pStyle w:val="ListParagraph"/>
        <w:numPr>
          <w:ilvl w:val="0"/>
          <w:numId w:val="23"/>
        </w:numPr>
      </w:pPr>
      <w:r>
        <w:t xml:space="preserve">All </w:t>
      </w:r>
      <w:proofErr w:type="gramStart"/>
      <w:r>
        <w:t>drain pipes</w:t>
      </w:r>
      <w:proofErr w:type="gramEnd"/>
      <w:r>
        <w:t xml:space="preserve"> need to terminate not greater than 6”</w:t>
      </w:r>
      <w:r w:rsidR="00FB65DF">
        <w:t xml:space="preserve"> above the dirt line</w:t>
      </w:r>
      <w:r>
        <w:t xml:space="preserve"> and e</w:t>
      </w:r>
      <w:r w:rsidR="00FB65DF">
        <w:t>xtended</w:t>
      </w:r>
      <w:r>
        <w:t xml:space="preserve"> outward not less than 5’ to move the disc</w:t>
      </w:r>
      <w:r w:rsidR="007B1A24">
        <w:t>harge away from the foundation.</w:t>
      </w:r>
    </w:p>
    <w:p w14:paraId="36D62A23" w14:textId="77777777" w:rsidR="007B1A24" w:rsidRDefault="007B1A24" w:rsidP="007B1A24">
      <w:pPr>
        <w:pStyle w:val="ListParagraph"/>
      </w:pPr>
    </w:p>
    <w:p w14:paraId="511B4127" w14:textId="77777777" w:rsidR="007B1A24" w:rsidRDefault="007B1A24" w:rsidP="007B1A24">
      <w:pPr>
        <w:jc w:val="center"/>
      </w:pPr>
      <w:r w:rsidRPr="007B1A24">
        <w:rPr>
          <w:noProof/>
        </w:rPr>
        <w:drawing>
          <wp:inline distT="0" distB="0" distL="0" distR="0" wp14:anchorId="15128903" wp14:editId="031EE400">
            <wp:extent cx="1405467" cy="1054100"/>
            <wp:effectExtent l="0" t="0" r="0" b="0"/>
            <wp:docPr id="14" name="Picture 14" descr="C:\Users\Jeff Pope\Pictures\Saxony Trace 2295\Saxony Trace 2295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eff Pope\Pictures\Saxony Trace 2295\Saxony Trace 2295  (1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421426" cy="1066070"/>
                    </a:xfrm>
                    <a:prstGeom prst="rect">
                      <a:avLst/>
                    </a:prstGeom>
                    <a:noFill/>
                    <a:ln>
                      <a:noFill/>
                    </a:ln>
                  </pic:spPr>
                </pic:pic>
              </a:graphicData>
            </a:graphic>
          </wp:inline>
        </w:drawing>
      </w:r>
      <w:r w:rsidR="00CA1923">
        <w:t xml:space="preserve"> </w:t>
      </w:r>
      <w:r w:rsidRPr="007B1A24">
        <w:rPr>
          <w:noProof/>
        </w:rPr>
        <w:drawing>
          <wp:inline distT="0" distB="0" distL="0" distR="0" wp14:anchorId="531D9869" wp14:editId="316CC7C5">
            <wp:extent cx="1439333" cy="1079500"/>
            <wp:effectExtent l="0" t="0" r="0" b="0"/>
            <wp:docPr id="15" name="Picture 15" descr="C:\Users\Jeff Pope\Pictures\Saxony Trace 2295\Saxony Trace 2295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ff Pope\Pictures\Saxony Trace 2295\Saxony Trace 2295  (1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48725" cy="1086544"/>
                    </a:xfrm>
                    <a:prstGeom prst="rect">
                      <a:avLst/>
                    </a:prstGeom>
                    <a:noFill/>
                    <a:ln>
                      <a:noFill/>
                    </a:ln>
                  </pic:spPr>
                </pic:pic>
              </a:graphicData>
            </a:graphic>
          </wp:inline>
        </w:drawing>
      </w:r>
      <w:r w:rsidR="00CA1923">
        <w:t xml:space="preserve"> </w:t>
      </w:r>
      <w:r w:rsidRPr="007B1A24">
        <w:rPr>
          <w:noProof/>
        </w:rPr>
        <w:drawing>
          <wp:inline distT="0" distB="0" distL="0" distR="0" wp14:anchorId="35388FF5" wp14:editId="55F7771B">
            <wp:extent cx="1422400" cy="1066800"/>
            <wp:effectExtent l="0" t="0" r="0" b="0"/>
            <wp:docPr id="16" name="Picture 16" descr="C:\Users\Jeff Pope\Pictures\Saxony Trace 2295\Saxony Trace 2295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eff Pope\Pictures\Saxony Trace 2295\Saxony Trace 2295  (1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0768" cy="1073076"/>
                    </a:xfrm>
                    <a:prstGeom prst="rect">
                      <a:avLst/>
                    </a:prstGeom>
                    <a:noFill/>
                    <a:ln>
                      <a:noFill/>
                    </a:ln>
                  </pic:spPr>
                </pic:pic>
              </a:graphicData>
            </a:graphic>
          </wp:inline>
        </w:drawing>
      </w:r>
    </w:p>
    <w:p w14:paraId="1D9F6291" w14:textId="77777777" w:rsidR="007B1A24" w:rsidRDefault="007B1A24" w:rsidP="007B1A24"/>
    <w:p w14:paraId="06950FA6" w14:textId="77777777" w:rsidR="00F909C6" w:rsidRDefault="00596681" w:rsidP="00C4625A">
      <w:pPr>
        <w:pStyle w:val="ListParagraph"/>
        <w:numPr>
          <w:ilvl w:val="0"/>
          <w:numId w:val="23"/>
        </w:numPr>
      </w:pPr>
      <w:r>
        <w:t xml:space="preserve">Deck posts (wood and steel) are in contact with dirt. Remove posts from dirt and pour an appropriately sized (to code) concrete footing, leaving the top of the footing not less than 2” above the grade line. </w:t>
      </w:r>
    </w:p>
    <w:p w14:paraId="1F8604E9" w14:textId="77777777" w:rsidR="00450673" w:rsidRDefault="00450673" w:rsidP="00494301">
      <w:pPr>
        <w:pStyle w:val="ListParagraph"/>
        <w:numPr>
          <w:ilvl w:val="0"/>
          <w:numId w:val="23"/>
        </w:numPr>
      </w:pPr>
      <w:r>
        <w:t xml:space="preserve"> </w:t>
      </w:r>
      <w:r w:rsidR="00596681">
        <w:t xml:space="preserve">The lower deck landing should have a post and footing installed and not rely on physical attachment to the house with metal fasteners. </w:t>
      </w:r>
    </w:p>
    <w:p w14:paraId="73771B8F" w14:textId="77777777" w:rsidR="00450673" w:rsidRDefault="00B60E62" w:rsidP="00494301">
      <w:pPr>
        <w:pStyle w:val="ListParagraph"/>
        <w:numPr>
          <w:ilvl w:val="0"/>
          <w:numId w:val="23"/>
        </w:numPr>
      </w:pPr>
      <w:r>
        <w:t xml:space="preserve">The upper deck flashing detail is questionable and shows deterioration. It performs its intended </w:t>
      </w:r>
      <w:proofErr w:type="gramStart"/>
      <w:r>
        <w:t>function, but</w:t>
      </w:r>
      <w:proofErr w:type="gramEnd"/>
      <w:r>
        <w:t xml:space="preserve"> monitor this location for penetration of storm water in the future. </w:t>
      </w:r>
      <w:r w:rsidR="00450673">
        <w:t xml:space="preserve"> </w:t>
      </w:r>
    </w:p>
    <w:p w14:paraId="3B6930A4" w14:textId="77777777" w:rsidR="00EC29F7" w:rsidRDefault="00BE4F1D" w:rsidP="00494301">
      <w:pPr>
        <w:pStyle w:val="ListParagraph"/>
        <w:numPr>
          <w:ilvl w:val="0"/>
          <w:numId w:val="23"/>
        </w:numPr>
      </w:pPr>
      <w:r>
        <w:t xml:space="preserve">The outside rim joist on the long span of the deck is spliced between support posts. This means that the deck is not fully supported vertically with a double member. </w:t>
      </w:r>
      <w:proofErr w:type="gramStart"/>
      <w:r>
        <w:t>In essence, this</w:t>
      </w:r>
      <w:proofErr w:type="gramEnd"/>
      <w:r>
        <w:t xml:space="preserve"> deck may not be capable of sustaining a 40/lb</w:t>
      </w:r>
      <w:r w:rsidR="00BC7578">
        <w:t>.</w:t>
      </w:r>
      <w:r>
        <w:t xml:space="preserve"> per sq. ft. live load. You are encouraged to correct this condition</w:t>
      </w:r>
      <w:r w:rsidR="00BC7578">
        <w:t xml:space="preserve"> before closing and    </w:t>
      </w:r>
      <w:r>
        <w:t xml:space="preserve">before </w:t>
      </w:r>
      <w:r w:rsidR="00EC29F7">
        <w:t>using th</w:t>
      </w:r>
      <w:r w:rsidR="00BC7578">
        <w:t xml:space="preserve">is </w:t>
      </w:r>
      <w:r w:rsidR="00EC29F7">
        <w:t xml:space="preserve">deck for family/friend gatherings. </w:t>
      </w:r>
    </w:p>
    <w:p w14:paraId="4D7BC870" w14:textId="77777777" w:rsidR="0077533D" w:rsidRDefault="00450673" w:rsidP="00494301">
      <w:pPr>
        <w:pStyle w:val="ListParagraph"/>
        <w:numPr>
          <w:ilvl w:val="0"/>
          <w:numId w:val="23"/>
        </w:numPr>
      </w:pPr>
      <w:r>
        <w:t xml:space="preserve"> </w:t>
      </w:r>
      <w:r w:rsidR="00636769">
        <w:t>The upper inside end of the high deck step stringer appears unsafe and should have a post</w:t>
      </w:r>
      <w:r w:rsidR="00281C30">
        <w:t xml:space="preserve"> and </w:t>
      </w:r>
      <w:r w:rsidR="00636769">
        <w:t xml:space="preserve">footing support installed to carry the live and dead loads. These steps may break loose from the deck and collapse </w:t>
      </w:r>
      <w:r w:rsidR="00281C30">
        <w:t>if not repaired. U</w:t>
      </w:r>
      <w:r w:rsidR="00636769">
        <w:t xml:space="preserve">nsafe! </w:t>
      </w:r>
      <w:r w:rsidR="0077533D">
        <w:t xml:space="preserve"> </w:t>
      </w:r>
    </w:p>
    <w:p w14:paraId="20C547C2" w14:textId="77777777" w:rsidR="0077533D" w:rsidRDefault="00636769" w:rsidP="00494301">
      <w:pPr>
        <w:pStyle w:val="ListParagraph"/>
        <w:numPr>
          <w:ilvl w:val="0"/>
          <w:numId w:val="23"/>
        </w:numPr>
      </w:pPr>
      <w:r>
        <w:t xml:space="preserve">A horizontal brace is needed to provide addition </w:t>
      </w:r>
      <w:r w:rsidR="001D59B8">
        <w:t>s</w:t>
      </w:r>
      <w:r>
        <w:t xml:space="preserve">upport at the bottom end of the high deck step stringers where they meet the mid-landing. </w:t>
      </w:r>
      <w:r w:rsidR="0077533D">
        <w:t xml:space="preserve"> </w:t>
      </w:r>
    </w:p>
    <w:p w14:paraId="4B5E9380" w14:textId="77777777" w:rsidR="0077533D" w:rsidRDefault="005E5667" w:rsidP="00494301">
      <w:pPr>
        <w:pStyle w:val="ListParagraph"/>
        <w:numPr>
          <w:ilvl w:val="0"/>
          <w:numId w:val="23"/>
        </w:numPr>
      </w:pPr>
      <w:r>
        <w:t xml:space="preserve">High deck steps stringers, lower section, are in contact with dirt. These stringers need raising </w:t>
      </w:r>
      <w:r w:rsidR="00897047">
        <w:t xml:space="preserve">above the dirt line and placed on a poured concrete pad. </w:t>
      </w:r>
      <w:r w:rsidR="0077533D">
        <w:t xml:space="preserve"> </w:t>
      </w:r>
    </w:p>
    <w:p w14:paraId="064D6DEB" w14:textId="77777777" w:rsidR="002921A5" w:rsidRDefault="002921A5" w:rsidP="002921A5"/>
    <w:p w14:paraId="637E90BC" w14:textId="77777777" w:rsidR="002921A5" w:rsidRDefault="002921A5" w:rsidP="002921A5"/>
    <w:p w14:paraId="09835743" w14:textId="77777777" w:rsidR="002921A5" w:rsidRDefault="007B1A24" w:rsidP="005D1119">
      <w:pPr>
        <w:jc w:val="center"/>
      </w:pPr>
      <w:r w:rsidRPr="007B1A24">
        <w:rPr>
          <w:noProof/>
        </w:rPr>
        <w:drawing>
          <wp:inline distT="0" distB="0" distL="0" distR="0" wp14:anchorId="11A11D21" wp14:editId="6CE7380D">
            <wp:extent cx="1289050" cy="966788"/>
            <wp:effectExtent l="0" t="0" r="0" b="0"/>
            <wp:docPr id="17" name="Picture 17" descr="C:\Users\Jeff Pope\Pictures\Saxony Trace 2295\Saxony Trace 2295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eff Pope\Pictures\Saxony Trace 2295\Saxony Trace 2295  (1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94530" cy="970898"/>
                    </a:xfrm>
                    <a:prstGeom prst="rect">
                      <a:avLst/>
                    </a:prstGeom>
                    <a:noFill/>
                    <a:ln>
                      <a:noFill/>
                    </a:ln>
                  </pic:spPr>
                </pic:pic>
              </a:graphicData>
            </a:graphic>
          </wp:inline>
        </w:drawing>
      </w:r>
      <w:r w:rsidR="0076102C">
        <w:t xml:space="preserve"> </w:t>
      </w:r>
      <w:r w:rsidRPr="007B1A24">
        <w:rPr>
          <w:noProof/>
        </w:rPr>
        <w:drawing>
          <wp:inline distT="0" distB="0" distL="0" distR="0" wp14:anchorId="7D5E4C58" wp14:editId="25A3D577">
            <wp:extent cx="1263650" cy="947738"/>
            <wp:effectExtent l="0" t="0" r="0" b="0"/>
            <wp:docPr id="18" name="Picture 18" descr="C:\Users\Jeff Pope\Pictures\Saxony Trace 2295\Saxony Trace 2295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eff Pope\Pictures\Saxony Trace 2295\Saxony Trace 2295  (2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73799" cy="955350"/>
                    </a:xfrm>
                    <a:prstGeom prst="rect">
                      <a:avLst/>
                    </a:prstGeom>
                    <a:noFill/>
                    <a:ln>
                      <a:noFill/>
                    </a:ln>
                  </pic:spPr>
                </pic:pic>
              </a:graphicData>
            </a:graphic>
          </wp:inline>
        </w:drawing>
      </w:r>
      <w:r w:rsidR="0076102C">
        <w:t xml:space="preserve"> </w:t>
      </w:r>
      <w:r w:rsidR="005D1119" w:rsidRPr="005D1119">
        <w:rPr>
          <w:noProof/>
        </w:rPr>
        <w:drawing>
          <wp:inline distT="0" distB="0" distL="0" distR="0" wp14:anchorId="1940F5B3" wp14:editId="6C1E81BB">
            <wp:extent cx="1261533" cy="946150"/>
            <wp:effectExtent l="0" t="0" r="0" b="0"/>
            <wp:docPr id="26" name="Picture 26" descr="C:\Users\Jeff Pope\Pictures\Saxony Trace 2295\Saxony Trace 2295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eff Pope\Pictures\Saxony Trace 2295\Saxony Trace 2295  (2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62676" cy="947008"/>
                    </a:xfrm>
                    <a:prstGeom prst="rect">
                      <a:avLst/>
                    </a:prstGeom>
                    <a:noFill/>
                    <a:ln>
                      <a:noFill/>
                    </a:ln>
                  </pic:spPr>
                </pic:pic>
              </a:graphicData>
            </a:graphic>
          </wp:inline>
        </w:drawing>
      </w:r>
      <w:r w:rsidR="000E2E84">
        <w:t xml:space="preserve"> </w:t>
      </w:r>
      <w:r w:rsidRPr="007B1A24">
        <w:rPr>
          <w:noProof/>
        </w:rPr>
        <w:drawing>
          <wp:inline distT="0" distB="0" distL="0" distR="0" wp14:anchorId="6963DB7E" wp14:editId="36E854A7">
            <wp:extent cx="1270000" cy="952500"/>
            <wp:effectExtent l="0" t="0" r="0" b="0"/>
            <wp:docPr id="19" name="Picture 19" descr="C:\Users\Jeff Pope\Pictures\Saxony Trace 2295\Saxony Trace 2295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eff Pope\Pictures\Saxony Trace 2295\Saxony Trace 2295  (1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76145" cy="957109"/>
                    </a:xfrm>
                    <a:prstGeom prst="rect">
                      <a:avLst/>
                    </a:prstGeom>
                    <a:noFill/>
                    <a:ln>
                      <a:noFill/>
                    </a:ln>
                  </pic:spPr>
                </pic:pic>
              </a:graphicData>
            </a:graphic>
          </wp:inline>
        </w:drawing>
      </w:r>
      <w:r>
        <w:t xml:space="preserve"> </w:t>
      </w:r>
      <w:r w:rsidR="00A701FE" w:rsidRPr="00A701FE">
        <w:rPr>
          <w:noProof/>
        </w:rPr>
        <w:drawing>
          <wp:inline distT="0" distB="0" distL="0" distR="0" wp14:anchorId="0A046962" wp14:editId="664B787D">
            <wp:extent cx="1286933" cy="965200"/>
            <wp:effectExtent l="0" t="0" r="0" b="0"/>
            <wp:docPr id="20" name="Picture 20" descr="C:\Users\Jeff Pope\Pictures\Saxony Trace 2295\Saxony Trace 2295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eff Pope\Pictures\Saxony Trace 2295\Saxony Trace 2295  (1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1302024" cy="976518"/>
                    </a:xfrm>
                    <a:prstGeom prst="rect">
                      <a:avLst/>
                    </a:prstGeom>
                    <a:noFill/>
                    <a:ln>
                      <a:noFill/>
                    </a:ln>
                  </pic:spPr>
                </pic:pic>
              </a:graphicData>
            </a:graphic>
          </wp:inline>
        </w:drawing>
      </w:r>
    </w:p>
    <w:p w14:paraId="0EB76C73" w14:textId="77777777" w:rsidR="002921A5" w:rsidRDefault="002921A5" w:rsidP="002921A5"/>
    <w:p w14:paraId="2DC839B7" w14:textId="77777777" w:rsidR="002921A5" w:rsidRDefault="002921A5" w:rsidP="002921A5"/>
    <w:p w14:paraId="755AF553" w14:textId="77777777" w:rsidR="002921A5" w:rsidRDefault="000E2E84" w:rsidP="005D1119">
      <w:pPr>
        <w:jc w:val="center"/>
      </w:pPr>
      <w:r w:rsidRPr="000E2E84">
        <w:rPr>
          <w:noProof/>
        </w:rPr>
        <w:drawing>
          <wp:inline distT="0" distB="0" distL="0" distR="0" wp14:anchorId="785A53D6" wp14:editId="3C4F1F52">
            <wp:extent cx="1327150" cy="995362"/>
            <wp:effectExtent l="0" t="0" r="0" b="0"/>
            <wp:docPr id="21" name="Picture 21" descr="C:\Users\Jeff Pope\Pictures\Saxony Trace 2295\Saxony Trace 2295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eff Pope\Pictures\Saxony Trace 2295\Saxony Trace 2295  (2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38327" cy="1003745"/>
                    </a:xfrm>
                    <a:prstGeom prst="rect">
                      <a:avLst/>
                    </a:prstGeom>
                    <a:noFill/>
                    <a:ln>
                      <a:noFill/>
                    </a:ln>
                  </pic:spPr>
                </pic:pic>
              </a:graphicData>
            </a:graphic>
          </wp:inline>
        </w:drawing>
      </w:r>
      <w:r w:rsidRPr="000E2E84">
        <w:rPr>
          <w:noProof/>
        </w:rPr>
        <w:drawing>
          <wp:inline distT="0" distB="0" distL="0" distR="0" wp14:anchorId="427159E4" wp14:editId="11925626">
            <wp:extent cx="1295188" cy="971391"/>
            <wp:effectExtent l="19050" t="19050" r="635" b="635"/>
            <wp:docPr id="23" name="Picture 23" descr="C:\Users\Jeff Pope\Pictures\Saxony Trace 2295\Saxony Trace 2295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eff Pope\Pictures\Saxony Trace 2295\Saxony Trace 2295  (2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22213" cy="991660"/>
                    </a:xfrm>
                    <a:prstGeom prst="rect">
                      <a:avLst/>
                    </a:prstGeom>
                    <a:noFill/>
                    <a:ln w="3175">
                      <a:solidFill>
                        <a:schemeClr val="tx1"/>
                      </a:solidFill>
                    </a:ln>
                  </pic:spPr>
                </pic:pic>
              </a:graphicData>
            </a:graphic>
          </wp:inline>
        </w:drawing>
      </w:r>
      <w:r w:rsidR="005D1119">
        <w:t xml:space="preserve"> </w:t>
      </w:r>
      <w:r w:rsidR="005D1119" w:rsidRPr="005D1119">
        <w:rPr>
          <w:noProof/>
        </w:rPr>
        <w:drawing>
          <wp:inline distT="0" distB="0" distL="0" distR="0" wp14:anchorId="35FFACDF" wp14:editId="2C97C247">
            <wp:extent cx="1303867" cy="977900"/>
            <wp:effectExtent l="0" t="0" r="0" b="0"/>
            <wp:docPr id="24" name="Picture 24" descr="C:\Users\Jeff Pope\Pictures\Saxony Trace 2295\Saxony Trace 2295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eff Pope\Pictures\Saxony Trace 2295\Saxony Trace 2295  (2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10728" cy="983046"/>
                    </a:xfrm>
                    <a:prstGeom prst="rect">
                      <a:avLst/>
                    </a:prstGeom>
                    <a:noFill/>
                    <a:ln>
                      <a:noFill/>
                    </a:ln>
                  </pic:spPr>
                </pic:pic>
              </a:graphicData>
            </a:graphic>
          </wp:inline>
        </w:drawing>
      </w:r>
      <w:r w:rsidR="005D1119">
        <w:t xml:space="preserve"> </w:t>
      </w:r>
      <w:r w:rsidR="005D1119" w:rsidRPr="005D1119">
        <w:rPr>
          <w:noProof/>
        </w:rPr>
        <w:drawing>
          <wp:inline distT="0" distB="0" distL="0" distR="0" wp14:anchorId="5504DA69" wp14:editId="363BC5F6">
            <wp:extent cx="1320800" cy="990600"/>
            <wp:effectExtent l="0" t="0" r="0" b="0"/>
            <wp:docPr id="25" name="Picture 25" descr="C:\Users\Jeff Pope\Pictures\Saxony Trace 2295\Saxony Trace 2295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eff Pope\Pictures\Saxony Trace 2295\Saxony Trace 2295  (2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35367" cy="1001525"/>
                    </a:xfrm>
                    <a:prstGeom prst="rect">
                      <a:avLst/>
                    </a:prstGeom>
                    <a:noFill/>
                    <a:ln>
                      <a:noFill/>
                    </a:ln>
                  </pic:spPr>
                </pic:pic>
              </a:graphicData>
            </a:graphic>
          </wp:inline>
        </w:drawing>
      </w:r>
    </w:p>
    <w:p w14:paraId="3D8254CF" w14:textId="77777777" w:rsidR="002921A5" w:rsidRDefault="002921A5" w:rsidP="002921A5"/>
    <w:p w14:paraId="4BFC5327" w14:textId="77777777" w:rsidR="002921A5" w:rsidRDefault="002921A5" w:rsidP="002921A5"/>
    <w:p w14:paraId="2A0EE3B9" w14:textId="77777777" w:rsidR="002921A5" w:rsidRDefault="002921A5" w:rsidP="002921A5"/>
    <w:p w14:paraId="184300E8" w14:textId="77777777" w:rsidR="0077533D" w:rsidRPr="00B41BF4" w:rsidRDefault="006846A8" w:rsidP="00494301">
      <w:pPr>
        <w:pStyle w:val="ListParagraph"/>
        <w:numPr>
          <w:ilvl w:val="0"/>
          <w:numId w:val="23"/>
        </w:numPr>
      </w:pPr>
      <w:r w:rsidRPr="00B41BF4">
        <w:t xml:space="preserve">The PVC </w:t>
      </w:r>
      <w:proofErr w:type="gramStart"/>
      <w:r w:rsidRPr="00B41BF4">
        <w:t>drain pipe</w:t>
      </w:r>
      <w:proofErr w:type="gramEnd"/>
      <w:r w:rsidRPr="00B41BF4">
        <w:t xml:space="preserve"> against the water heater vent pipe connector requires not led than a 1” clearance. </w:t>
      </w:r>
    </w:p>
    <w:p w14:paraId="5D868FCF" w14:textId="77777777" w:rsidR="006846A8" w:rsidRPr="00B41BF4" w:rsidRDefault="00A159C1" w:rsidP="00494301">
      <w:pPr>
        <w:pStyle w:val="ListParagraph"/>
        <w:numPr>
          <w:ilvl w:val="0"/>
          <w:numId w:val="23"/>
        </w:numPr>
      </w:pPr>
      <w:r w:rsidRPr="00B41BF4">
        <w:rPr>
          <w:b/>
        </w:rPr>
        <w:t>All</w:t>
      </w:r>
      <w:r w:rsidRPr="00B41BF4">
        <w:t xml:space="preserve"> paper facing on insulation and other combustible paper products need removing from the mechanical room; unsafe confection…fire hazard. </w:t>
      </w:r>
    </w:p>
    <w:p w14:paraId="0E47D5A3" w14:textId="77777777" w:rsidR="005D1119" w:rsidRPr="00B41BF4" w:rsidRDefault="001C53B9" w:rsidP="00494301">
      <w:pPr>
        <w:pStyle w:val="ListParagraph"/>
        <w:numPr>
          <w:ilvl w:val="0"/>
          <w:numId w:val="23"/>
        </w:numPr>
      </w:pPr>
      <w:r w:rsidRPr="00B41BF4">
        <w:t xml:space="preserve">The mechanical room ceiling is not </w:t>
      </w:r>
      <w:proofErr w:type="spellStart"/>
      <w:r w:rsidRPr="00B41BF4">
        <w:t>firestopped</w:t>
      </w:r>
      <w:proofErr w:type="spellEnd"/>
      <w:r w:rsidRPr="00B41BF4">
        <w:t xml:space="preserve"> or draft stopped. </w:t>
      </w:r>
      <w:r w:rsidR="0010373C">
        <w:t>Seal</w:t>
      </w:r>
      <w:r w:rsidRPr="00B41BF4">
        <w:t xml:space="preserve"> these openings with code approved firestopping material before closing. </w:t>
      </w:r>
    </w:p>
    <w:p w14:paraId="74DB9518" w14:textId="77777777" w:rsidR="005D1119" w:rsidRDefault="005D1119" w:rsidP="005D1119"/>
    <w:p w14:paraId="26F3B37B" w14:textId="77777777" w:rsidR="005D1119" w:rsidRDefault="005D1119" w:rsidP="005D1119">
      <w:pPr>
        <w:jc w:val="center"/>
      </w:pPr>
      <w:r w:rsidRPr="005D1119">
        <w:rPr>
          <w:noProof/>
        </w:rPr>
        <w:drawing>
          <wp:inline distT="0" distB="0" distL="0" distR="0" wp14:anchorId="2E2643B6" wp14:editId="0D0072B0">
            <wp:extent cx="2506133" cy="1879600"/>
            <wp:effectExtent l="0" t="0" r="0" b="0"/>
            <wp:docPr id="27" name="Picture 27" descr="C:\Users\Jeff Pope\Pictures\Saxony Trace 2295\Saxony Trace 2295  (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eff Pope\Pictures\Saxony Trace 2295\Saxony Trace 2295  (3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32217" cy="1899163"/>
                    </a:xfrm>
                    <a:prstGeom prst="rect">
                      <a:avLst/>
                    </a:prstGeom>
                    <a:noFill/>
                    <a:ln>
                      <a:noFill/>
                    </a:ln>
                  </pic:spPr>
                </pic:pic>
              </a:graphicData>
            </a:graphic>
          </wp:inline>
        </w:drawing>
      </w:r>
      <w:r w:rsidR="00B41BF4">
        <w:t xml:space="preserve"> </w:t>
      </w:r>
      <w:r w:rsidRPr="005D1119">
        <w:rPr>
          <w:noProof/>
        </w:rPr>
        <w:drawing>
          <wp:inline distT="0" distB="0" distL="0" distR="0" wp14:anchorId="653C8E0C" wp14:editId="5F224078">
            <wp:extent cx="2184400" cy="1866900"/>
            <wp:effectExtent l="0" t="0" r="0" b="0"/>
            <wp:docPr id="29" name="Picture 29" descr="C:\Users\Jeff Pope\Pictures\Saxony Trace 2295\Saxony Trace 2295  (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eff Pope\Pictures\Saxony Trace 2295\Saxony Trace 2295  (3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84400" cy="1866900"/>
                    </a:xfrm>
                    <a:prstGeom prst="rect">
                      <a:avLst/>
                    </a:prstGeom>
                    <a:noFill/>
                    <a:ln>
                      <a:noFill/>
                    </a:ln>
                  </pic:spPr>
                </pic:pic>
              </a:graphicData>
            </a:graphic>
          </wp:inline>
        </w:drawing>
      </w:r>
      <w:r w:rsidR="00B41BF4">
        <w:t xml:space="preserve"> </w:t>
      </w:r>
      <w:r w:rsidRPr="005D1119">
        <w:rPr>
          <w:noProof/>
        </w:rPr>
        <w:drawing>
          <wp:inline distT="0" distB="0" distL="0" distR="0" wp14:anchorId="40101AD4" wp14:editId="44E20BAF">
            <wp:extent cx="1911350" cy="1879600"/>
            <wp:effectExtent l="0" t="0" r="0" b="0"/>
            <wp:docPr id="31" name="Picture 31" descr="C:\Users\Jeff Pope\Pictures\Saxony Trace 2295\Saxony Trace 2295  (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eff Pope\Pictures\Saxony Trace 2295\Saxony Trace 2295  (3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17354" cy="1885504"/>
                    </a:xfrm>
                    <a:prstGeom prst="rect">
                      <a:avLst/>
                    </a:prstGeom>
                    <a:noFill/>
                    <a:ln>
                      <a:noFill/>
                    </a:ln>
                  </pic:spPr>
                </pic:pic>
              </a:graphicData>
            </a:graphic>
          </wp:inline>
        </w:drawing>
      </w:r>
    </w:p>
    <w:p w14:paraId="6E392F9A" w14:textId="77777777" w:rsidR="005D1119" w:rsidRDefault="005D1119" w:rsidP="005D1119"/>
    <w:p w14:paraId="22E41072" w14:textId="77777777" w:rsidR="005D1119" w:rsidRDefault="005D1119" w:rsidP="005D1119">
      <w:r>
        <w:t xml:space="preserve"> </w:t>
      </w:r>
    </w:p>
    <w:p w14:paraId="2257B5AA" w14:textId="77777777" w:rsidR="00E005E7" w:rsidRDefault="00E005E7" w:rsidP="00494301">
      <w:pPr>
        <w:pStyle w:val="ListParagraph"/>
        <w:numPr>
          <w:ilvl w:val="0"/>
          <w:numId w:val="23"/>
        </w:numPr>
      </w:pPr>
      <w:r>
        <w:t xml:space="preserve">Repeat, electrical breakers to circuit wires need correct labeling. </w:t>
      </w:r>
    </w:p>
    <w:p w14:paraId="19E102D7" w14:textId="77777777" w:rsidR="00FD4527" w:rsidRDefault="00FD4527" w:rsidP="00FD4527"/>
    <w:p w14:paraId="6836C1E7" w14:textId="77777777" w:rsidR="00FD4527" w:rsidRDefault="00FD4527" w:rsidP="00FD4527">
      <w:pPr>
        <w:jc w:val="center"/>
      </w:pPr>
      <w:r w:rsidRPr="00FD4527">
        <w:rPr>
          <w:noProof/>
        </w:rPr>
        <w:drawing>
          <wp:inline distT="0" distB="0" distL="0" distR="0" wp14:anchorId="2EE71C28" wp14:editId="732FED5D">
            <wp:extent cx="2044752" cy="1562100"/>
            <wp:effectExtent l="0" t="0" r="0" b="0"/>
            <wp:docPr id="32" name="Picture 32" descr="C:\Users\Jeff Pope\Pictures\Saxony Trace 2295\Saxony Trace 2295  (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eff Pope\Pictures\Saxony Trace 2295\Saxony Trace 2295  (3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63902" cy="1576730"/>
                    </a:xfrm>
                    <a:prstGeom prst="rect">
                      <a:avLst/>
                    </a:prstGeom>
                    <a:noFill/>
                    <a:ln>
                      <a:noFill/>
                    </a:ln>
                  </pic:spPr>
                </pic:pic>
              </a:graphicData>
            </a:graphic>
          </wp:inline>
        </w:drawing>
      </w:r>
      <w:r w:rsidR="008869A0">
        <w:t xml:space="preserve"> </w:t>
      </w:r>
      <w:r w:rsidRPr="00FD4527">
        <w:rPr>
          <w:noProof/>
        </w:rPr>
        <w:drawing>
          <wp:inline distT="0" distB="0" distL="0" distR="0" wp14:anchorId="10B209E4" wp14:editId="1932221C">
            <wp:extent cx="2074333" cy="1555750"/>
            <wp:effectExtent l="0" t="0" r="0" b="0"/>
            <wp:docPr id="33" name="Picture 33" descr="C:\Users\Jeff Pope\Pictures\Saxony Trace 2295\Saxony Trace 2295  (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eff Pope\Pictures\Saxony Trace 2295\Saxony Trace 2295  (36).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98131" cy="1573598"/>
                    </a:xfrm>
                    <a:prstGeom prst="rect">
                      <a:avLst/>
                    </a:prstGeom>
                    <a:noFill/>
                    <a:ln>
                      <a:noFill/>
                    </a:ln>
                  </pic:spPr>
                </pic:pic>
              </a:graphicData>
            </a:graphic>
          </wp:inline>
        </w:drawing>
      </w:r>
      <w:r w:rsidR="008869A0">
        <w:t xml:space="preserve"> </w:t>
      </w:r>
      <w:r w:rsidRPr="00FD4527">
        <w:rPr>
          <w:noProof/>
        </w:rPr>
        <w:drawing>
          <wp:inline distT="0" distB="0" distL="0" distR="0" wp14:anchorId="33533B14" wp14:editId="1B0E3CDE">
            <wp:extent cx="2082801" cy="1562100"/>
            <wp:effectExtent l="0" t="0" r="0" b="0"/>
            <wp:docPr id="34" name="Picture 34" descr="C:\Users\Jeff Pope\Pictures\Saxony Trace 2295\Saxony Trace 2295  (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Jeff Pope\Pictures\Saxony Trace 2295\Saxony Trace 2295  (37).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02116" cy="1576586"/>
                    </a:xfrm>
                    <a:prstGeom prst="rect">
                      <a:avLst/>
                    </a:prstGeom>
                    <a:noFill/>
                    <a:ln>
                      <a:noFill/>
                    </a:ln>
                  </pic:spPr>
                </pic:pic>
              </a:graphicData>
            </a:graphic>
          </wp:inline>
        </w:drawing>
      </w:r>
    </w:p>
    <w:p w14:paraId="17B9A5EB" w14:textId="77777777" w:rsidR="008869A0" w:rsidRDefault="008869A0" w:rsidP="00FD4527">
      <w:pPr>
        <w:jc w:val="center"/>
      </w:pPr>
    </w:p>
    <w:p w14:paraId="481EEA88" w14:textId="77777777" w:rsidR="0077533D" w:rsidRDefault="00E005E7" w:rsidP="00494301">
      <w:pPr>
        <w:pStyle w:val="ListParagraph"/>
        <w:numPr>
          <w:ilvl w:val="0"/>
          <w:numId w:val="23"/>
        </w:numPr>
      </w:pPr>
      <w:r w:rsidRPr="00E005E7">
        <w:rPr>
          <w:b/>
        </w:rPr>
        <w:lastRenderedPageBreak/>
        <w:t>Basement bedroom, green, does not have a</w:t>
      </w:r>
      <w:r>
        <w:rPr>
          <w:b/>
        </w:rPr>
        <w:t>n</w:t>
      </w:r>
      <w:r w:rsidRPr="00E005E7">
        <w:rPr>
          <w:b/>
        </w:rPr>
        <w:t xml:space="preserve"> openable 5.0 sq. ft. net clear egress window for fire rescue</w:t>
      </w:r>
      <w:r>
        <w:t xml:space="preserve">. </w:t>
      </w:r>
      <w:r w:rsidR="007650F0">
        <w:t xml:space="preserve">The present openable window has a 3.7 sq. ft. net clear egress opening. </w:t>
      </w:r>
      <w:r w:rsidR="0077533D">
        <w:t xml:space="preserve"> </w:t>
      </w:r>
    </w:p>
    <w:p w14:paraId="65184C27" w14:textId="77777777" w:rsidR="0077533D" w:rsidRDefault="00E005E7" w:rsidP="00494301">
      <w:pPr>
        <w:pStyle w:val="ListParagraph"/>
        <w:numPr>
          <w:ilvl w:val="0"/>
          <w:numId w:val="23"/>
        </w:numPr>
      </w:pPr>
      <w:r>
        <w:t xml:space="preserve">All windows used for light and ventilation in habitable rooms must be free of easy opening. Free all windows that are stuck shut or painted shut, </w:t>
      </w:r>
      <w:proofErr w:type="gramStart"/>
      <w:r>
        <w:t>and also</w:t>
      </w:r>
      <w:proofErr w:type="gramEnd"/>
      <w:r>
        <w:t xml:space="preserve"> those windows that do not fully open. </w:t>
      </w:r>
    </w:p>
    <w:p w14:paraId="702E71D2" w14:textId="77777777" w:rsidR="0077533D" w:rsidRDefault="007650F0" w:rsidP="00494301">
      <w:pPr>
        <w:pStyle w:val="ListParagraph"/>
        <w:numPr>
          <w:ilvl w:val="0"/>
          <w:numId w:val="23"/>
        </w:numPr>
      </w:pPr>
      <w:r>
        <w:t xml:space="preserve">Outside electrical receptacle 14’ above the outside grade line was not tested. It would be good is the seller engages an electrician to check this outlet for functionality before closing. GFCI receptacles are prone to fail (not trip) even when new. Monitor all GFCI regularly using a proper testing device. Replace all units that do not pass the trip test.  </w:t>
      </w:r>
    </w:p>
    <w:p w14:paraId="40D17695" w14:textId="77777777" w:rsidR="007650F0" w:rsidRDefault="0077533D" w:rsidP="00494301">
      <w:pPr>
        <w:pStyle w:val="ListParagraph"/>
        <w:numPr>
          <w:ilvl w:val="0"/>
          <w:numId w:val="23"/>
        </w:numPr>
      </w:pPr>
      <w:r>
        <w:t xml:space="preserve"> </w:t>
      </w:r>
      <w:r w:rsidR="007650F0">
        <w:t xml:space="preserve">Door to upper deck deadbolt needs adjusting for easy operation. </w:t>
      </w:r>
    </w:p>
    <w:p w14:paraId="3EBEFE2E" w14:textId="77777777" w:rsidR="007650F0" w:rsidRDefault="007650F0" w:rsidP="00494301">
      <w:pPr>
        <w:pStyle w:val="ListParagraph"/>
        <w:numPr>
          <w:ilvl w:val="0"/>
          <w:numId w:val="23"/>
        </w:numPr>
      </w:pPr>
      <w:r>
        <w:t xml:space="preserve"> Closed door strike plate is missing, upper bedroom. </w:t>
      </w:r>
    </w:p>
    <w:p w14:paraId="402A1290" w14:textId="77777777" w:rsidR="008869A0" w:rsidRDefault="008869A0" w:rsidP="008869A0"/>
    <w:p w14:paraId="2916EEB6" w14:textId="77777777" w:rsidR="008869A0" w:rsidRDefault="008869A0" w:rsidP="00FE78D5">
      <w:pPr>
        <w:jc w:val="center"/>
      </w:pPr>
      <w:r w:rsidRPr="008869A0">
        <w:rPr>
          <w:noProof/>
        </w:rPr>
        <w:drawing>
          <wp:inline distT="0" distB="0" distL="0" distR="0" wp14:anchorId="0C41D8E2" wp14:editId="552A0D79">
            <wp:extent cx="1303867" cy="977900"/>
            <wp:effectExtent l="0" t="0" r="0" b="0"/>
            <wp:docPr id="35" name="Picture 35" descr="C:\Users\Jeff Pope\Pictures\Saxony Trace 2295\Saxony Trace 2295  (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eff Pope\Pictures\Saxony Trace 2295\Saxony Trace 2295  (38).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1309884" cy="982413"/>
                    </a:xfrm>
                    <a:prstGeom prst="rect">
                      <a:avLst/>
                    </a:prstGeom>
                    <a:noFill/>
                    <a:ln>
                      <a:noFill/>
                    </a:ln>
                  </pic:spPr>
                </pic:pic>
              </a:graphicData>
            </a:graphic>
          </wp:inline>
        </w:drawing>
      </w:r>
      <w:r w:rsidR="00FE78D5">
        <w:t xml:space="preserve"> </w:t>
      </w:r>
      <w:r w:rsidRPr="008869A0">
        <w:rPr>
          <w:noProof/>
        </w:rPr>
        <w:drawing>
          <wp:inline distT="0" distB="0" distL="0" distR="0" wp14:anchorId="4953BDB6" wp14:editId="2CA1D865">
            <wp:extent cx="1276350" cy="957263"/>
            <wp:effectExtent l="0" t="0" r="0" b="0"/>
            <wp:docPr id="36" name="Picture 36" descr="C:\Users\Jeff Pope\Pictures\Saxony Trace 2295\Saxony Trace 2295  (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eff Pope\Pictures\Saxony Trace 2295\Saxony Trace 2295  (3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83695" cy="962772"/>
                    </a:xfrm>
                    <a:prstGeom prst="rect">
                      <a:avLst/>
                    </a:prstGeom>
                    <a:noFill/>
                    <a:ln>
                      <a:noFill/>
                    </a:ln>
                  </pic:spPr>
                </pic:pic>
              </a:graphicData>
            </a:graphic>
          </wp:inline>
        </w:drawing>
      </w:r>
      <w:r w:rsidR="00FE78D5">
        <w:t xml:space="preserve"> </w:t>
      </w:r>
      <w:r w:rsidRPr="008869A0">
        <w:rPr>
          <w:noProof/>
        </w:rPr>
        <w:drawing>
          <wp:inline distT="0" distB="0" distL="0" distR="0" wp14:anchorId="57F75609" wp14:editId="46AC6BB7">
            <wp:extent cx="1278467" cy="958850"/>
            <wp:effectExtent l="0" t="0" r="0" b="0"/>
            <wp:docPr id="37" name="Picture 37" descr="C:\Users\Jeff Pope\Pictures\Saxony Trace 2295\Saxony Trace 2295  (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Jeff Pope\Pictures\Saxony Trace 2295\Saxony Trace 2295  (4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93946" cy="970459"/>
                    </a:xfrm>
                    <a:prstGeom prst="rect">
                      <a:avLst/>
                    </a:prstGeom>
                    <a:noFill/>
                    <a:ln>
                      <a:noFill/>
                    </a:ln>
                  </pic:spPr>
                </pic:pic>
              </a:graphicData>
            </a:graphic>
          </wp:inline>
        </w:drawing>
      </w:r>
      <w:r w:rsidR="00FE78D5">
        <w:t xml:space="preserve"> </w:t>
      </w:r>
      <w:r w:rsidRPr="008869A0">
        <w:rPr>
          <w:noProof/>
        </w:rPr>
        <w:drawing>
          <wp:inline distT="0" distB="0" distL="0" distR="0" wp14:anchorId="5FAD1A27" wp14:editId="0ED13FBC">
            <wp:extent cx="1278467" cy="958850"/>
            <wp:effectExtent l="0" t="0" r="0" b="0"/>
            <wp:docPr id="38" name="Picture 38" descr="C:\Users\Jeff Pope\Pictures\Saxony Trace 2295\Saxony Trace 2295  (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eff Pope\Pictures\Saxony Trace 2295\Saxony Trace 2295  (4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H="1">
                      <a:off x="0" y="0"/>
                      <a:ext cx="1294141" cy="970605"/>
                    </a:xfrm>
                    <a:prstGeom prst="rect">
                      <a:avLst/>
                    </a:prstGeom>
                    <a:noFill/>
                    <a:ln>
                      <a:noFill/>
                    </a:ln>
                  </pic:spPr>
                </pic:pic>
              </a:graphicData>
            </a:graphic>
          </wp:inline>
        </w:drawing>
      </w:r>
      <w:r w:rsidR="00FE78D5">
        <w:t xml:space="preserve"> </w:t>
      </w:r>
      <w:r w:rsidRPr="008869A0">
        <w:rPr>
          <w:noProof/>
        </w:rPr>
        <w:drawing>
          <wp:inline distT="0" distB="0" distL="0" distR="0" wp14:anchorId="0C86C28D" wp14:editId="28E257FE">
            <wp:extent cx="1227455" cy="945992"/>
            <wp:effectExtent l="0" t="0" r="0" b="0"/>
            <wp:docPr id="39" name="Picture 39" descr="C:\Users\Jeff Pope\Pictures\Saxony Trace 2295\Saxony Trace 2295  (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eff Pope\Pictures\Saxony Trace 2295\Saxony Trace 2295  (4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46389" cy="960584"/>
                    </a:xfrm>
                    <a:prstGeom prst="rect">
                      <a:avLst/>
                    </a:prstGeom>
                    <a:noFill/>
                    <a:ln>
                      <a:noFill/>
                    </a:ln>
                  </pic:spPr>
                </pic:pic>
              </a:graphicData>
            </a:graphic>
          </wp:inline>
        </w:drawing>
      </w:r>
    </w:p>
    <w:p w14:paraId="6FD09222" w14:textId="77777777" w:rsidR="008869A0" w:rsidRDefault="008869A0" w:rsidP="008869A0"/>
    <w:p w14:paraId="2F831046" w14:textId="77777777" w:rsidR="008869A0" w:rsidRDefault="008869A0" w:rsidP="008869A0"/>
    <w:p w14:paraId="521412E3" w14:textId="77777777" w:rsidR="007650F0" w:rsidRDefault="007650F0" w:rsidP="00494301">
      <w:pPr>
        <w:pStyle w:val="ListParagraph"/>
        <w:numPr>
          <w:ilvl w:val="0"/>
          <w:numId w:val="23"/>
        </w:numPr>
      </w:pPr>
      <w:r>
        <w:t xml:space="preserve">Wood rot is highly visible </w:t>
      </w:r>
      <w:r w:rsidR="00E356B1">
        <w:t xml:space="preserve">at the right side looking out of the office window. </w:t>
      </w:r>
    </w:p>
    <w:p w14:paraId="672576EA" w14:textId="77777777" w:rsidR="003B74EE" w:rsidRDefault="003B74EE" w:rsidP="003B74EE">
      <w:pPr>
        <w:pStyle w:val="ListParagraph"/>
        <w:numPr>
          <w:ilvl w:val="0"/>
          <w:numId w:val="23"/>
        </w:numPr>
      </w:pPr>
      <w:r>
        <w:t xml:space="preserve">Office </w:t>
      </w:r>
      <w:r w:rsidR="00157DA4">
        <w:t xml:space="preserve">window </w:t>
      </w:r>
      <w:r>
        <w:t xml:space="preserve">screen </w:t>
      </w:r>
      <w:r w:rsidR="00D44AEF">
        <w:t xml:space="preserve">has </w:t>
      </w:r>
      <w:r w:rsidR="00157DA4">
        <w:t xml:space="preserve">three </w:t>
      </w:r>
      <w:r>
        <w:t>holes.</w:t>
      </w:r>
    </w:p>
    <w:p w14:paraId="234FD0CB" w14:textId="77777777" w:rsidR="003B74EE" w:rsidRDefault="003B74EE" w:rsidP="003B74EE">
      <w:pPr>
        <w:pStyle w:val="ListParagraph"/>
        <w:numPr>
          <w:ilvl w:val="0"/>
          <w:numId w:val="23"/>
        </w:numPr>
      </w:pPr>
      <w:r>
        <w:t xml:space="preserve">Office window transom has a </w:t>
      </w:r>
      <w:proofErr w:type="gramStart"/>
      <w:r>
        <w:t>pushed out</w:t>
      </w:r>
      <w:proofErr w:type="gramEnd"/>
      <w:r>
        <w:t xml:space="preserve"> seal that cannot be repaired</w:t>
      </w:r>
      <w:r w:rsidR="00D44AEF">
        <w:t>. Replacement of the window</w:t>
      </w:r>
      <w:r>
        <w:t xml:space="preserve"> is strongly recommended before the condition grows worse.  </w:t>
      </w:r>
    </w:p>
    <w:p w14:paraId="4809B0CC" w14:textId="77777777" w:rsidR="003B74EE" w:rsidRDefault="003B74EE" w:rsidP="003B74EE">
      <w:pPr>
        <w:pStyle w:val="ListParagraph"/>
        <w:numPr>
          <w:ilvl w:val="0"/>
          <w:numId w:val="23"/>
        </w:numPr>
      </w:pPr>
      <w:r>
        <w:t xml:space="preserve">One window screen in the dining room is not set in place, and one window is missing at the front porch. </w:t>
      </w:r>
    </w:p>
    <w:p w14:paraId="36D04CAA" w14:textId="77777777" w:rsidR="003B74EE" w:rsidRDefault="003B74EE" w:rsidP="003B74EE">
      <w:pPr>
        <w:pStyle w:val="ListParagraph"/>
        <w:numPr>
          <w:ilvl w:val="0"/>
          <w:numId w:val="23"/>
        </w:numPr>
      </w:pPr>
      <w:r>
        <w:t xml:space="preserve"> Adjust the loose </w:t>
      </w:r>
      <w:r w:rsidR="00D44AEF">
        <w:t xml:space="preserve">knob </w:t>
      </w:r>
      <w:r>
        <w:t xml:space="preserve">on door to the upper deck/great room. </w:t>
      </w:r>
    </w:p>
    <w:p w14:paraId="7019E554" w14:textId="77777777" w:rsidR="008869A0" w:rsidRDefault="008869A0" w:rsidP="008869A0"/>
    <w:p w14:paraId="2C7FC3F9" w14:textId="77777777" w:rsidR="008869A0" w:rsidRDefault="008869A0" w:rsidP="003B74EE">
      <w:pPr>
        <w:jc w:val="center"/>
      </w:pPr>
      <w:r w:rsidRPr="008869A0">
        <w:rPr>
          <w:noProof/>
        </w:rPr>
        <w:drawing>
          <wp:inline distT="0" distB="0" distL="0" distR="0" wp14:anchorId="0E566AAB" wp14:editId="2446C8DC">
            <wp:extent cx="1117388" cy="838041"/>
            <wp:effectExtent l="0" t="0" r="0" b="0"/>
            <wp:docPr id="40" name="Picture 40" descr="C:\Users\Jeff Pope\Pictures\Saxony Trace 2295\Saxony Trace 2295  (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eff Pope\Pictures\Saxony Trace 2295\Saxony Trace 2295  (4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30610" cy="847958"/>
                    </a:xfrm>
                    <a:prstGeom prst="rect">
                      <a:avLst/>
                    </a:prstGeom>
                    <a:noFill/>
                    <a:ln>
                      <a:noFill/>
                    </a:ln>
                  </pic:spPr>
                </pic:pic>
              </a:graphicData>
            </a:graphic>
          </wp:inline>
        </w:drawing>
      </w:r>
      <w:r w:rsidR="003B74EE">
        <w:t xml:space="preserve"> </w:t>
      </w:r>
      <w:r w:rsidRPr="008869A0">
        <w:rPr>
          <w:noProof/>
        </w:rPr>
        <w:drawing>
          <wp:inline distT="0" distB="0" distL="0" distR="0" wp14:anchorId="4A94763D" wp14:editId="3C88E597">
            <wp:extent cx="1126066" cy="844550"/>
            <wp:effectExtent l="0" t="0" r="0" b="0"/>
            <wp:docPr id="41" name="Picture 41" descr="C:\Users\Jeff Pope\Pictures\Saxony Trace 2295\Saxony Trace 2295  (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Jeff Pope\Pictures\Saxony Trace 2295\Saxony Trace 2295  (44).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45324" cy="858993"/>
                    </a:xfrm>
                    <a:prstGeom prst="rect">
                      <a:avLst/>
                    </a:prstGeom>
                    <a:noFill/>
                    <a:ln>
                      <a:noFill/>
                    </a:ln>
                  </pic:spPr>
                </pic:pic>
              </a:graphicData>
            </a:graphic>
          </wp:inline>
        </w:drawing>
      </w:r>
      <w:r w:rsidR="003B74EE">
        <w:t xml:space="preserve"> </w:t>
      </w:r>
      <w:r w:rsidRPr="008869A0">
        <w:rPr>
          <w:noProof/>
        </w:rPr>
        <w:drawing>
          <wp:inline distT="0" distB="0" distL="0" distR="0" wp14:anchorId="6ADCAD1E" wp14:editId="2EEA3AE1">
            <wp:extent cx="1144675" cy="856852"/>
            <wp:effectExtent l="0" t="0" r="0" b="0"/>
            <wp:docPr id="42" name="Picture 42" descr="C:\Users\Jeff Pope\Pictures\Saxony Trace 2295\Saxony Trace 2295  (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eff Pope\Pictures\Saxony Trace 2295\Saxony Trace 2295  (4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67520" cy="873953"/>
                    </a:xfrm>
                    <a:prstGeom prst="rect">
                      <a:avLst/>
                    </a:prstGeom>
                    <a:noFill/>
                    <a:ln>
                      <a:noFill/>
                    </a:ln>
                  </pic:spPr>
                </pic:pic>
              </a:graphicData>
            </a:graphic>
          </wp:inline>
        </w:drawing>
      </w:r>
      <w:r w:rsidR="003B74EE">
        <w:t xml:space="preserve"> </w:t>
      </w:r>
      <w:r w:rsidRPr="008869A0">
        <w:rPr>
          <w:noProof/>
        </w:rPr>
        <w:drawing>
          <wp:inline distT="0" distB="0" distL="0" distR="0" wp14:anchorId="6AE1A1A0" wp14:editId="6D0279CC">
            <wp:extent cx="1134533" cy="850900"/>
            <wp:effectExtent l="0" t="0" r="0" b="0"/>
            <wp:docPr id="43" name="Picture 43" descr="C:\Users\Jeff Pope\Pictures\Saxony Trace 2295\Saxony Trace 2295  (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eff Pope\Pictures\Saxony Trace 2295\Saxony Trace 2295  (47).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46482" cy="859862"/>
                    </a:xfrm>
                    <a:prstGeom prst="rect">
                      <a:avLst/>
                    </a:prstGeom>
                    <a:noFill/>
                    <a:ln>
                      <a:noFill/>
                    </a:ln>
                  </pic:spPr>
                </pic:pic>
              </a:graphicData>
            </a:graphic>
          </wp:inline>
        </w:drawing>
      </w:r>
      <w:r w:rsidR="003B74EE">
        <w:t xml:space="preserve"> </w:t>
      </w:r>
      <w:r w:rsidR="003B74EE" w:rsidRPr="003B74EE">
        <w:rPr>
          <w:noProof/>
        </w:rPr>
        <w:drawing>
          <wp:inline distT="0" distB="0" distL="0" distR="0" wp14:anchorId="13077EEC" wp14:editId="219CE84C">
            <wp:extent cx="1143000" cy="857250"/>
            <wp:effectExtent l="0" t="0" r="0" b="0"/>
            <wp:docPr id="44" name="Picture 44" descr="C:\Users\Jeff Pope\Pictures\Saxony Trace 2295\Saxony Trace 2295  (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eff Pope\Pictures\Saxony Trace 2295\Saxony Trace 2295  (4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51432" cy="863574"/>
                    </a:xfrm>
                    <a:prstGeom prst="rect">
                      <a:avLst/>
                    </a:prstGeom>
                    <a:noFill/>
                    <a:ln>
                      <a:noFill/>
                    </a:ln>
                  </pic:spPr>
                </pic:pic>
              </a:graphicData>
            </a:graphic>
          </wp:inline>
        </w:drawing>
      </w:r>
    </w:p>
    <w:p w14:paraId="3C8DF60F" w14:textId="77777777" w:rsidR="008869A0" w:rsidRDefault="008869A0" w:rsidP="008869A0"/>
    <w:p w14:paraId="2D2565AE" w14:textId="77777777" w:rsidR="00E0278D" w:rsidRDefault="002427E0" w:rsidP="00494301">
      <w:pPr>
        <w:pStyle w:val="ListParagraph"/>
        <w:numPr>
          <w:ilvl w:val="0"/>
          <w:numId w:val="23"/>
        </w:numPr>
      </w:pPr>
      <w:r>
        <w:t xml:space="preserve">The upper deck top cap is loose at an intermediate rail post. The screw on the right </w:t>
      </w:r>
      <w:r w:rsidR="00EB2642">
        <w:t xml:space="preserve">cap </w:t>
      </w:r>
      <w:r>
        <w:t>in not screwed in</w:t>
      </w:r>
      <w:r w:rsidR="00EB2642">
        <w:t xml:space="preserve">to the 2x4 top rail. </w:t>
      </w:r>
      <w:r>
        <w:t xml:space="preserve">  </w:t>
      </w:r>
    </w:p>
    <w:p w14:paraId="0EBAA1F3" w14:textId="77777777" w:rsidR="007650F0" w:rsidRDefault="007650F0" w:rsidP="00494301">
      <w:pPr>
        <w:pStyle w:val="ListParagraph"/>
        <w:numPr>
          <w:ilvl w:val="0"/>
          <w:numId w:val="23"/>
        </w:numPr>
      </w:pPr>
      <w:r>
        <w:t xml:space="preserve"> </w:t>
      </w:r>
      <w:r w:rsidR="001A2527">
        <w:t xml:space="preserve">Window ledge has significant wood rot at the base of the 4-part window assembly above the high deck. The rot is noticeable especially in the ledge at window base 1-2, and wright of window base 4. </w:t>
      </w:r>
    </w:p>
    <w:p w14:paraId="28E3A3AC" w14:textId="77777777" w:rsidR="007650F0" w:rsidRDefault="002D28DF" w:rsidP="00494301">
      <w:pPr>
        <w:pStyle w:val="ListParagraph"/>
        <w:numPr>
          <w:ilvl w:val="0"/>
          <w:numId w:val="23"/>
        </w:numPr>
      </w:pPr>
      <w:r>
        <w:t xml:space="preserve">House paint is beginning to peel of the woodwork at window ledges. Care must be taken to protect the wood from the elements and eventual rot. </w:t>
      </w:r>
      <w:r w:rsidR="007650F0">
        <w:t xml:space="preserve"> </w:t>
      </w:r>
    </w:p>
    <w:p w14:paraId="400AC065" w14:textId="77777777" w:rsidR="007650F0" w:rsidRDefault="007650F0" w:rsidP="00494301">
      <w:pPr>
        <w:pStyle w:val="ListParagraph"/>
        <w:numPr>
          <w:ilvl w:val="0"/>
          <w:numId w:val="23"/>
        </w:numPr>
      </w:pPr>
      <w:r>
        <w:t xml:space="preserve"> </w:t>
      </w:r>
      <w:r w:rsidR="002D28DF">
        <w:t xml:space="preserve">Upper right front bedroom window has a damaged sash where the window lock is broken loose. </w:t>
      </w:r>
    </w:p>
    <w:p w14:paraId="7783C465" w14:textId="77777777" w:rsidR="00BF543E" w:rsidRDefault="00BF543E" w:rsidP="00BF543E"/>
    <w:p w14:paraId="15125180" w14:textId="77777777" w:rsidR="00BF543E" w:rsidRDefault="00BF543E" w:rsidP="00BF543E"/>
    <w:p w14:paraId="7ACD6A3F" w14:textId="77777777" w:rsidR="00BF543E" w:rsidRDefault="00BF543E" w:rsidP="00BF543E">
      <w:pPr>
        <w:jc w:val="center"/>
      </w:pPr>
      <w:r w:rsidRPr="00BF543E">
        <w:rPr>
          <w:noProof/>
        </w:rPr>
        <w:drawing>
          <wp:inline distT="0" distB="0" distL="0" distR="0" wp14:anchorId="1B8866CE" wp14:editId="5ADCB358">
            <wp:extent cx="1181100" cy="885825"/>
            <wp:effectExtent l="0" t="0" r="0" b="0"/>
            <wp:docPr id="45" name="Picture 45" descr="C:\Users\Jeff Pope\Pictures\Saxony Trace 2295\Saxony Trace 2295  (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eff Pope\Pictures\Saxony Trace 2295\Saxony Trace 2295  (50).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95792" cy="896844"/>
                    </a:xfrm>
                    <a:prstGeom prst="rect">
                      <a:avLst/>
                    </a:prstGeom>
                    <a:noFill/>
                    <a:ln>
                      <a:noFill/>
                    </a:ln>
                  </pic:spPr>
                </pic:pic>
              </a:graphicData>
            </a:graphic>
          </wp:inline>
        </w:drawing>
      </w:r>
      <w:r w:rsidRPr="00BF543E">
        <w:rPr>
          <w:noProof/>
        </w:rPr>
        <w:drawing>
          <wp:inline distT="0" distB="0" distL="0" distR="0" wp14:anchorId="5FD90DE2" wp14:editId="24F68BEB">
            <wp:extent cx="1157393" cy="868045"/>
            <wp:effectExtent l="0" t="0" r="0" b="0"/>
            <wp:docPr id="46" name="Picture 46" descr="C:\Users\Jeff Pope\Pictures\Saxony Trace 2295\Saxony Trace 2295  (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Jeff Pope\Pictures\Saxony Trace 2295\Saxony Trace 2295  (52).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67821" cy="875866"/>
                    </a:xfrm>
                    <a:prstGeom prst="rect">
                      <a:avLst/>
                    </a:prstGeom>
                    <a:noFill/>
                    <a:ln>
                      <a:noFill/>
                    </a:ln>
                  </pic:spPr>
                </pic:pic>
              </a:graphicData>
            </a:graphic>
          </wp:inline>
        </w:drawing>
      </w:r>
      <w:r w:rsidRPr="00BF543E">
        <w:rPr>
          <w:noProof/>
        </w:rPr>
        <w:drawing>
          <wp:inline distT="0" distB="0" distL="0" distR="0" wp14:anchorId="216270AB" wp14:editId="58890FBC">
            <wp:extent cx="1174750" cy="881063"/>
            <wp:effectExtent l="0" t="0" r="0" b="0"/>
            <wp:docPr id="47" name="Picture 47" descr="C:\Users\Jeff Pope\Pictures\Saxony Trace 2295\Saxony Trace 2295  (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Jeff Pope\Pictures\Saxony Trace 2295\Saxony Trace 2295  (53).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82882" cy="887162"/>
                    </a:xfrm>
                    <a:prstGeom prst="rect">
                      <a:avLst/>
                    </a:prstGeom>
                    <a:noFill/>
                    <a:ln>
                      <a:noFill/>
                    </a:ln>
                  </pic:spPr>
                </pic:pic>
              </a:graphicData>
            </a:graphic>
          </wp:inline>
        </w:drawing>
      </w:r>
      <w:r>
        <w:t xml:space="preserve"> </w:t>
      </w:r>
      <w:r w:rsidRPr="00BF543E">
        <w:rPr>
          <w:noProof/>
        </w:rPr>
        <w:drawing>
          <wp:inline distT="0" distB="0" distL="0" distR="0" wp14:anchorId="1D2D814E" wp14:editId="75C6574A">
            <wp:extent cx="1165859" cy="874395"/>
            <wp:effectExtent l="0" t="0" r="0" b="0"/>
            <wp:docPr id="48" name="Picture 48" descr="C:\Users\Jeff Pope\Pictures\Saxony Trace 2295\Saxony Trace 2295  (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Jeff Pope\Pictures\Saxony Trace 2295\Saxony Trace 2295  (54).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84657" cy="888494"/>
                    </a:xfrm>
                    <a:prstGeom prst="rect">
                      <a:avLst/>
                    </a:prstGeom>
                    <a:noFill/>
                    <a:ln>
                      <a:noFill/>
                    </a:ln>
                  </pic:spPr>
                </pic:pic>
              </a:graphicData>
            </a:graphic>
          </wp:inline>
        </w:drawing>
      </w:r>
      <w:r>
        <w:t xml:space="preserve"> </w:t>
      </w:r>
      <w:r w:rsidRPr="00BF543E">
        <w:rPr>
          <w:noProof/>
        </w:rPr>
        <w:drawing>
          <wp:inline distT="0" distB="0" distL="0" distR="0" wp14:anchorId="550F9670" wp14:editId="520B1789">
            <wp:extent cx="1168400" cy="876300"/>
            <wp:effectExtent l="0" t="0" r="0" b="0"/>
            <wp:docPr id="50" name="Picture 50" descr="C:\Users\Jeff Pope\Pictures\Saxony Trace 2295\Saxony Trace 2295  (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Jeff Pope\Pictures\Saxony Trace 2295\Saxony Trace 2295  (56).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73995" cy="880496"/>
                    </a:xfrm>
                    <a:prstGeom prst="rect">
                      <a:avLst/>
                    </a:prstGeom>
                    <a:noFill/>
                    <a:ln>
                      <a:noFill/>
                    </a:ln>
                  </pic:spPr>
                </pic:pic>
              </a:graphicData>
            </a:graphic>
          </wp:inline>
        </w:drawing>
      </w:r>
    </w:p>
    <w:p w14:paraId="3571EF6B" w14:textId="77777777" w:rsidR="00BF543E" w:rsidRDefault="00BF543E" w:rsidP="00BF543E">
      <w:r>
        <w:t xml:space="preserve"> </w:t>
      </w:r>
    </w:p>
    <w:p w14:paraId="6EFAB183" w14:textId="77777777" w:rsidR="00BF543E" w:rsidRDefault="00BF543E" w:rsidP="00BF543E"/>
    <w:p w14:paraId="2278E009" w14:textId="77777777" w:rsidR="007650F0" w:rsidRDefault="007650F0" w:rsidP="00494301">
      <w:pPr>
        <w:pStyle w:val="ListParagraph"/>
        <w:numPr>
          <w:ilvl w:val="0"/>
          <w:numId w:val="23"/>
        </w:numPr>
      </w:pPr>
      <w:r>
        <w:lastRenderedPageBreak/>
        <w:t xml:space="preserve"> </w:t>
      </w:r>
      <w:r w:rsidR="007B542C">
        <w:t xml:space="preserve">There is not a utility catch pan under the clothes washer, and a discharge pipe is not installed to connect a pan. </w:t>
      </w:r>
      <w:r w:rsidR="00AB3E65">
        <w:t xml:space="preserve">A pan and pipe </w:t>
      </w:r>
      <w:proofErr w:type="gramStart"/>
      <w:r w:rsidR="00AB3E65">
        <w:t>is</w:t>
      </w:r>
      <w:proofErr w:type="gramEnd"/>
      <w:r w:rsidR="00AB3E65">
        <w:t xml:space="preserve"> strongly recommended to prevent water damage to the house should washer overflow </w:t>
      </w:r>
      <w:r w:rsidR="00D44AEF">
        <w:t xml:space="preserve">and </w:t>
      </w:r>
      <w:r w:rsidR="00AB3E65">
        <w:t xml:space="preserve">leakage occur. </w:t>
      </w:r>
    </w:p>
    <w:p w14:paraId="12376D0C" w14:textId="77777777" w:rsidR="007650F0" w:rsidRDefault="007650F0" w:rsidP="00494301">
      <w:pPr>
        <w:pStyle w:val="ListParagraph"/>
        <w:numPr>
          <w:ilvl w:val="0"/>
          <w:numId w:val="23"/>
        </w:numPr>
      </w:pPr>
      <w:r>
        <w:t xml:space="preserve"> </w:t>
      </w:r>
      <w:r w:rsidR="0090053D">
        <w:t xml:space="preserve">There is no evidence of a gas connection in </w:t>
      </w:r>
      <w:r w:rsidR="009C03B2">
        <w:t xml:space="preserve">the event </w:t>
      </w:r>
      <w:r w:rsidR="0090053D">
        <w:t xml:space="preserve">a gas clothes dryer is preferred. However, a gas supply pipe can be installed through the ceiling in the laundry room. </w:t>
      </w:r>
    </w:p>
    <w:p w14:paraId="735F2C8A" w14:textId="77777777" w:rsidR="007650F0" w:rsidRDefault="004C62FE" w:rsidP="00494301">
      <w:pPr>
        <w:pStyle w:val="ListParagraph"/>
        <w:numPr>
          <w:ilvl w:val="0"/>
          <w:numId w:val="23"/>
        </w:numPr>
      </w:pPr>
      <w:r>
        <w:t xml:space="preserve">Jetted tub motor access openings are required to be large enough to access the tub motor for service and repair. The motor under the master bathtub does not meet this requirement. </w:t>
      </w:r>
      <w:r w:rsidR="007650F0">
        <w:t xml:space="preserve"> </w:t>
      </w:r>
    </w:p>
    <w:p w14:paraId="253C9967" w14:textId="77777777" w:rsidR="007650F0" w:rsidRDefault="00F67579" w:rsidP="00494301">
      <w:pPr>
        <w:pStyle w:val="ListParagraph"/>
        <w:numPr>
          <w:ilvl w:val="0"/>
          <w:numId w:val="23"/>
        </w:numPr>
      </w:pPr>
      <w:r>
        <w:t xml:space="preserve">There is no reasonable explanation for “cord lights” to be lying on the attic floor next to a furnace vent pipe. </w:t>
      </w:r>
      <w:r w:rsidR="007650F0">
        <w:t xml:space="preserve">  </w:t>
      </w:r>
    </w:p>
    <w:p w14:paraId="20D5D438" w14:textId="77777777" w:rsidR="00085890" w:rsidRDefault="00F67579" w:rsidP="00494301">
      <w:pPr>
        <w:pStyle w:val="ListParagraph"/>
        <w:numPr>
          <w:ilvl w:val="0"/>
          <w:numId w:val="23"/>
        </w:numPr>
      </w:pPr>
      <w:r>
        <w:t>It appears the furnaces were lase serviced on 5-18-19. However, I recommend cleaning and servicing the furnaces</w:t>
      </w:r>
      <w:r w:rsidR="00085890">
        <w:t xml:space="preserve"> before closing, and cleaning professionally all air ducts. </w:t>
      </w:r>
    </w:p>
    <w:p w14:paraId="463B2CFA" w14:textId="77777777" w:rsidR="00C21966" w:rsidRDefault="00085890" w:rsidP="00494301">
      <w:pPr>
        <w:pStyle w:val="ListParagraph"/>
        <w:numPr>
          <w:ilvl w:val="0"/>
          <w:numId w:val="23"/>
        </w:numPr>
      </w:pPr>
      <w:r>
        <w:t xml:space="preserve">The thermostat wire lying in the passageway to the attic furnace is a trip hazard. This set of wires need routing of the passageway and </w:t>
      </w:r>
      <w:proofErr w:type="gramStart"/>
      <w:r>
        <w:t>work space</w:t>
      </w:r>
      <w:proofErr w:type="gramEnd"/>
      <w:r>
        <w:t xml:space="preserve"> at the furnace. To leave these wires in place could result in the wires being ripped from the furnace. </w:t>
      </w:r>
    </w:p>
    <w:p w14:paraId="67395B58" w14:textId="77777777" w:rsidR="00C21966" w:rsidRDefault="00C21966" w:rsidP="00494301">
      <w:pPr>
        <w:pStyle w:val="ListParagraph"/>
        <w:numPr>
          <w:ilvl w:val="0"/>
          <w:numId w:val="23"/>
        </w:numPr>
      </w:pPr>
      <w:r>
        <w:t xml:space="preserve">A protective railing should be installed across the furnace end of the walk board and along the right side of the access opening; though not a code requirement.  </w:t>
      </w:r>
      <w:r w:rsidR="00085890">
        <w:t xml:space="preserve">  </w:t>
      </w:r>
      <w:r w:rsidR="00F67579">
        <w:t xml:space="preserve"> </w:t>
      </w:r>
    </w:p>
    <w:p w14:paraId="1E7227B9" w14:textId="77777777" w:rsidR="00136003" w:rsidRDefault="00136003" w:rsidP="00136003"/>
    <w:p w14:paraId="1C6A9523" w14:textId="77777777" w:rsidR="00136003" w:rsidRDefault="00136003" w:rsidP="00ED78EC">
      <w:pPr>
        <w:jc w:val="center"/>
      </w:pPr>
      <w:r w:rsidRPr="00136003">
        <w:rPr>
          <w:noProof/>
        </w:rPr>
        <w:drawing>
          <wp:inline distT="0" distB="0" distL="0" distR="0" wp14:anchorId="0E92BC3D" wp14:editId="2E4C1EFE">
            <wp:extent cx="1151255" cy="990441"/>
            <wp:effectExtent l="0" t="0" r="0" b="0"/>
            <wp:docPr id="51" name="Picture 51" descr="C:\Users\Jeff Pope\Pictures\Saxony Trace 2295\Saxony Trace 2295  (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Jeff Pope\Pictures\Saxony Trace 2295\Saxony Trace 2295  (5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69723" cy="1006330"/>
                    </a:xfrm>
                    <a:prstGeom prst="rect">
                      <a:avLst/>
                    </a:prstGeom>
                    <a:noFill/>
                    <a:ln>
                      <a:noFill/>
                    </a:ln>
                  </pic:spPr>
                </pic:pic>
              </a:graphicData>
            </a:graphic>
          </wp:inline>
        </w:drawing>
      </w:r>
      <w:r w:rsidR="00ED78EC" w:rsidRPr="00ED78EC">
        <w:rPr>
          <w:noProof/>
        </w:rPr>
        <w:drawing>
          <wp:inline distT="0" distB="0" distL="0" distR="0" wp14:anchorId="394DBDE8" wp14:editId="767B39A1">
            <wp:extent cx="1117600" cy="996950"/>
            <wp:effectExtent l="0" t="0" r="0" b="0"/>
            <wp:docPr id="56" name="Picture 56" descr="C:\Users\Jeff Pope\Pictures\Saxony Trace 2295\Saxony Trace 2295  (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eff Pope\Pictures\Saxony Trace 2295\Saxony Trace 2295  (60).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24711" cy="1003293"/>
                    </a:xfrm>
                    <a:prstGeom prst="rect">
                      <a:avLst/>
                    </a:prstGeom>
                    <a:noFill/>
                    <a:ln>
                      <a:noFill/>
                    </a:ln>
                  </pic:spPr>
                </pic:pic>
              </a:graphicData>
            </a:graphic>
          </wp:inline>
        </w:drawing>
      </w:r>
      <w:r w:rsidRPr="00136003">
        <w:rPr>
          <w:noProof/>
        </w:rPr>
        <w:drawing>
          <wp:inline distT="0" distB="0" distL="0" distR="0" wp14:anchorId="705ED936" wp14:editId="01BFD30C">
            <wp:extent cx="1352550" cy="1014413"/>
            <wp:effectExtent l="0" t="0" r="0" b="0"/>
            <wp:docPr id="53" name="Picture 53" descr="C:\Users\Jeff Pope\Pictures\Saxony Trace 2295\Saxony Trace 2295  (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Jeff Pope\Pictures\Saxony Trace 2295\Saxony Trace 2295  (61).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60611" cy="1020459"/>
                    </a:xfrm>
                    <a:prstGeom prst="rect">
                      <a:avLst/>
                    </a:prstGeom>
                    <a:noFill/>
                    <a:ln>
                      <a:noFill/>
                    </a:ln>
                  </pic:spPr>
                </pic:pic>
              </a:graphicData>
            </a:graphic>
          </wp:inline>
        </w:drawing>
      </w:r>
      <w:r>
        <w:t xml:space="preserve"> </w:t>
      </w:r>
      <w:r w:rsidRPr="00136003">
        <w:rPr>
          <w:noProof/>
        </w:rPr>
        <w:drawing>
          <wp:inline distT="0" distB="0" distL="0" distR="0" wp14:anchorId="37103286" wp14:editId="036F1D3F">
            <wp:extent cx="1363133" cy="1022350"/>
            <wp:effectExtent l="0" t="0" r="0" b="0"/>
            <wp:docPr id="54" name="Picture 54" descr="C:\Users\Jeff Pope\Pictures\Saxony Trace 2295\Saxony Trace 2295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Jeff Pope\Pictures\Saxony Trace 2295\Saxony Trace 2295  (62).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72392" cy="1029294"/>
                    </a:xfrm>
                    <a:prstGeom prst="rect">
                      <a:avLst/>
                    </a:prstGeom>
                    <a:noFill/>
                    <a:ln>
                      <a:noFill/>
                    </a:ln>
                  </pic:spPr>
                </pic:pic>
              </a:graphicData>
            </a:graphic>
          </wp:inline>
        </w:drawing>
      </w:r>
      <w:r w:rsidR="00ED78EC">
        <w:t xml:space="preserve"> </w:t>
      </w:r>
      <w:r w:rsidR="00ED78EC" w:rsidRPr="00ED78EC">
        <w:rPr>
          <w:noProof/>
        </w:rPr>
        <w:drawing>
          <wp:inline distT="0" distB="0" distL="0" distR="0" wp14:anchorId="58C1A6D8" wp14:editId="182A85B6">
            <wp:extent cx="1290955" cy="1034438"/>
            <wp:effectExtent l="0" t="0" r="0" b="0"/>
            <wp:docPr id="55" name="Picture 55" descr="C:\Users\Jeff Pope\Pictures\Saxony Trace 2295\Saxony Trace 2295  (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Jeff Pope\Pictures\Saxony Trace 2295\Saxony Trace 2295  (64).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07376" cy="1047596"/>
                    </a:xfrm>
                    <a:prstGeom prst="rect">
                      <a:avLst/>
                    </a:prstGeom>
                    <a:noFill/>
                    <a:ln>
                      <a:noFill/>
                    </a:ln>
                  </pic:spPr>
                </pic:pic>
              </a:graphicData>
            </a:graphic>
          </wp:inline>
        </w:drawing>
      </w:r>
    </w:p>
    <w:p w14:paraId="3FE82AA5" w14:textId="77777777" w:rsidR="00136003" w:rsidRDefault="00136003" w:rsidP="00136003"/>
    <w:p w14:paraId="48B8C7FE" w14:textId="77777777" w:rsidR="00136003" w:rsidRDefault="00136003" w:rsidP="00136003"/>
    <w:p w14:paraId="73DD431F" w14:textId="77777777" w:rsidR="00C21966" w:rsidRDefault="00C21966" w:rsidP="00494301">
      <w:pPr>
        <w:pStyle w:val="ListParagraph"/>
        <w:numPr>
          <w:ilvl w:val="0"/>
          <w:numId w:val="23"/>
        </w:numPr>
      </w:pPr>
      <w:r>
        <w:t xml:space="preserve">Install new battery-operated smoke alarms and carbon monoxide detectors before closing is strongly recommended.  </w:t>
      </w:r>
      <w:r w:rsidR="007650F0">
        <w:br/>
      </w:r>
    </w:p>
    <w:p w14:paraId="0A64F307" w14:textId="77777777" w:rsidR="00494301" w:rsidRDefault="00C21966" w:rsidP="00F849A4">
      <w:pPr>
        <w:pStyle w:val="ListParagraph"/>
        <w:ind w:hanging="720"/>
        <w:rPr>
          <w:bCs/>
        </w:rPr>
      </w:pPr>
      <w:r w:rsidRPr="00F849A4">
        <w:rPr>
          <w:b/>
        </w:rPr>
        <w:t xml:space="preserve">All </w:t>
      </w:r>
      <w:r w:rsidR="00F849A4" w:rsidRPr="00F849A4">
        <w:rPr>
          <w:b/>
        </w:rPr>
        <w:t xml:space="preserve">repair related to trip hazards and unsafe conditions should take priority. </w:t>
      </w:r>
      <w:r w:rsidR="007650F0" w:rsidRPr="00F849A4">
        <w:rPr>
          <w:b/>
        </w:rPr>
        <w:br/>
      </w:r>
      <w:r w:rsidR="007650F0" w:rsidRPr="00F849A4">
        <w:rPr>
          <w:b/>
        </w:rPr>
        <w:br/>
      </w:r>
      <w:r>
        <w:t xml:space="preserve"> </w:t>
      </w:r>
    </w:p>
    <w:p w14:paraId="5DCC0345" w14:textId="77777777" w:rsidR="00491C4B" w:rsidRDefault="0036123B" w:rsidP="006B23DE">
      <w:pPr>
        <w:pStyle w:val="ListParagraph"/>
        <w:ind w:left="0"/>
      </w:pPr>
      <w:r>
        <w:rPr>
          <w:u w:val="single"/>
        </w:rPr>
        <w:t>Worthy of Note</w:t>
      </w:r>
      <w:r w:rsidR="006B23DE">
        <w:t xml:space="preserve">                                                                                                                                                      </w:t>
      </w:r>
      <w:r w:rsidR="00491C4B">
        <w:t xml:space="preserve">My inspection is visual and does not employ any destructive or intrusive techniques to expose “covered” areas of view. This report is an overview relevant to the overall condition of the property. It does not rank the order in which items need addressing. All deficiencies described in this report need to be personally discussed with your expert or engineer representative, examined, judged for quality, and given the attention that the item(s) deserve before final settlement. </w:t>
      </w:r>
    </w:p>
    <w:p w14:paraId="76A662F4" w14:textId="77777777" w:rsidR="006D68C3" w:rsidRDefault="006D68C3" w:rsidP="00F16D83">
      <w:pPr>
        <w:rPr>
          <w:sz w:val="16"/>
          <w:szCs w:val="16"/>
        </w:rPr>
      </w:pPr>
    </w:p>
    <w:p w14:paraId="682F1244" w14:textId="77777777" w:rsidR="001E03E5" w:rsidRDefault="001E03E5" w:rsidP="00814312">
      <w:pPr>
        <w:rPr>
          <w:b/>
        </w:rPr>
      </w:pPr>
    </w:p>
    <w:p w14:paraId="70DC9CA2" w14:textId="77777777" w:rsidR="005B6F0E" w:rsidRPr="006B23DE" w:rsidRDefault="006B23DE" w:rsidP="008721C9">
      <w:pPr>
        <w:pStyle w:val="ListParagraph"/>
        <w:ind w:left="540" w:hanging="540"/>
        <w:rPr>
          <w:u w:val="single"/>
        </w:rPr>
      </w:pPr>
      <w:r>
        <w:rPr>
          <w:u w:val="single"/>
        </w:rPr>
        <w:t>From the Note Pad</w:t>
      </w:r>
    </w:p>
    <w:p w14:paraId="5A71DC33" w14:textId="77777777" w:rsidR="005B6F0E" w:rsidRDefault="005B6F0E" w:rsidP="00BC70B4">
      <w:r>
        <w:t>HVAC</w:t>
      </w:r>
      <w:r w:rsidR="00947C38">
        <w:t xml:space="preserve"> </w:t>
      </w:r>
      <w:r>
        <w:t>regular maintenance visits should be performed not less than 2 times per year. I strongly recommend an inspection and servicing of the HVAC systems by a licensed contractor</w:t>
      </w:r>
      <w:r w:rsidR="00EC4446">
        <w:t xml:space="preserve">, which </w:t>
      </w:r>
      <w:r>
        <w:t>shall include but not be limited to the following:</w:t>
      </w:r>
    </w:p>
    <w:p w14:paraId="5D19795A" w14:textId="77777777" w:rsidR="006B23DE" w:rsidRDefault="006B23DE" w:rsidP="00BC70B4"/>
    <w:p w14:paraId="35514FF5" w14:textId="77777777" w:rsidR="005B6F0E" w:rsidRDefault="005B6F0E" w:rsidP="006B23DE">
      <w:pPr>
        <w:tabs>
          <w:tab w:val="left" w:pos="180"/>
        </w:tabs>
        <w:ind w:hanging="90"/>
        <w:rPr>
          <w:u w:val="single"/>
        </w:rPr>
      </w:pPr>
      <w:r>
        <w:tab/>
      </w:r>
      <w:r>
        <w:rPr>
          <w:u w:val="single"/>
        </w:rPr>
        <w:t>Cooling &amp; Heating Systems</w:t>
      </w:r>
    </w:p>
    <w:p w14:paraId="0B7530D1" w14:textId="77777777" w:rsidR="00457A6A" w:rsidRDefault="00457A6A" w:rsidP="00F849A4">
      <w:pPr>
        <w:numPr>
          <w:ilvl w:val="1"/>
          <w:numId w:val="2"/>
        </w:numPr>
        <w:tabs>
          <w:tab w:val="num" w:pos="720"/>
        </w:tabs>
        <w:ind w:left="1260" w:hanging="990"/>
      </w:pPr>
      <w:r>
        <w:t>Check refrigerant charge.</w:t>
      </w:r>
    </w:p>
    <w:p w14:paraId="29DE67FE" w14:textId="77777777" w:rsidR="00457A6A" w:rsidRDefault="00457A6A" w:rsidP="00F849A4">
      <w:pPr>
        <w:numPr>
          <w:ilvl w:val="1"/>
          <w:numId w:val="2"/>
        </w:numPr>
        <w:tabs>
          <w:tab w:val="num" w:pos="720"/>
        </w:tabs>
        <w:ind w:left="1260" w:hanging="990"/>
      </w:pPr>
      <w:r>
        <w:t>Change air filters.</w:t>
      </w:r>
    </w:p>
    <w:p w14:paraId="5448393D" w14:textId="77777777" w:rsidR="00457A6A" w:rsidRDefault="00457A6A" w:rsidP="00F849A4">
      <w:pPr>
        <w:numPr>
          <w:ilvl w:val="1"/>
          <w:numId w:val="2"/>
        </w:numPr>
        <w:tabs>
          <w:tab w:val="num" w:pos="720"/>
        </w:tabs>
        <w:ind w:left="1260" w:hanging="990"/>
      </w:pPr>
      <w:r>
        <w:t>Check belts and change if worn or damaged.</w:t>
      </w:r>
    </w:p>
    <w:p w14:paraId="71C8BB50" w14:textId="77777777" w:rsidR="00457A6A" w:rsidRDefault="00457A6A" w:rsidP="00F849A4">
      <w:pPr>
        <w:numPr>
          <w:ilvl w:val="1"/>
          <w:numId w:val="2"/>
        </w:numPr>
        <w:tabs>
          <w:tab w:val="num" w:pos="720"/>
        </w:tabs>
        <w:ind w:left="1260" w:hanging="990"/>
      </w:pPr>
      <w:r>
        <w:t>Check for unusual noises and vibrations, etc.</w:t>
      </w:r>
    </w:p>
    <w:p w14:paraId="3CC6EA51" w14:textId="77777777" w:rsidR="00457A6A" w:rsidRDefault="00457A6A" w:rsidP="00F849A4">
      <w:pPr>
        <w:numPr>
          <w:ilvl w:val="1"/>
          <w:numId w:val="2"/>
        </w:numPr>
        <w:tabs>
          <w:tab w:val="num" w:pos="720"/>
        </w:tabs>
        <w:ind w:left="1260" w:hanging="990"/>
      </w:pPr>
      <w:r>
        <w:t xml:space="preserve">Check all electrical connections for tightness and repair as needed. </w:t>
      </w:r>
    </w:p>
    <w:p w14:paraId="361801D0" w14:textId="77777777" w:rsidR="00457A6A" w:rsidRDefault="00457A6A" w:rsidP="00F849A4">
      <w:pPr>
        <w:numPr>
          <w:ilvl w:val="1"/>
          <w:numId w:val="2"/>
        </w:numPr>
        <w:tabs>
          <w:tab w:val="num" w:pos="720"/>
        </w:tabs>
        <w:ind w:left="1260" w:hanging="990"/>
      </w:pPr>
      <w:r>
        <w:lastRenderedPageBreak/>
        <w:t>Check operation of reversing valves (if applicable).</w:t>
      </w:r>
    </w:p>
    <w:p w14:paraId="520A60FA" w14:textId="77777777" w:rsidR="00457A6A" w:rsidRDefault="00457A6A" w:rsidP="00F849A4">
      <w:pPr>
        <w:numPr>
          <w:ilvl w:val="1"/>
          <w:numId w:val="2"/>
        </w:numPr>
        <w:tabs>
          <w:tab w:val="num" w:pos="720"/>
        </w:tabs>
        <w:ind w:left="1260" w:hanging="990"/>
      </w:pPr>
      <w:r>
        <w:t>Check all fans for cleanliness and proper operation; repair or replace as needed.</w:t>
      </w:r>
    </w:p>
    <w:p w14:paraId="73373D8B" w14:textId="77777777" w:rsidR="00457A6A" w:rsidRDefault="00457A6A" w:rsidP="00F849A4">
      <w:pPr>
        <w:numPr>
          <w:ilvl w:val="1"/>
          <w:numId w:val="2"/>
        </w:numPr>
        <w:tabs>
          <w:tab w:val="num" w:pos="720"/>
        </w:tabs>
        <w:ind w:left="1260" w:hanging="990"/>
      </w:pPr>
      <w:r>
        <w:t>Lubricate all moving parts.</w:t>
      </w:r>
    </w:p>
    <w:p w14:paraId="2940FED3" w14:textId="77777777" w:rsidR="00457A6A" w:rsidRDefault="00457A6A" w:rsidP="00F849A4">
      <w:pPr>
        <w:numPr>
          <w:ilvl w:val="1"/>
          <w:numId w:val="2"/>
        </w:numPr>
        <w:tabs>
          <w:tab w:val="num" w:pos="720"/>
        </w:tabs>
        <w:ind w:left="720" w:hanging="450"/>
      </w:pPr>
      <w:r>
        <w:t xml:space="preserve">Locate and repair damage and leaks within the refrigerant containment system; i.e. </w:t>
      </w:r>
      <w:proofErr w:type="spellStart"/>
      <w:r>
        <w:t>lineset</w:t>
      </w:r>
      <w:proofErr w:type="spellEnd"/>
      <w:r>
        <w:t xml:space="preserve">, evaporator and condensing coils. </w:t>
      </w:r>
    </w:p>
    <w:p w14:paraId="3D7CABE9" w14:textId="77777777" w:rsidR="00457A6A" w:rsidRDefault="00457A6A" w:rsidP="00F849A4">
      <w:pPr>
        <w:numPr>
          <w:ilvl w:val="1"/>
          <w:numId w:val="2"/>
        </w:numPr>
        <w:tabs>
          <w:tab w:val="num" w:pos="720"/>
        </w:tabs>
        <w:ind w:left="1260" w:hanging="990"/>
      </w:pPr>
      <w:r>
        <w:t xml:space="preserve">Check all vent pipe and vent pipe connectors for leakage, improper installation, improper type, unsafe conditions. Replace immediately as needed. </w:t>
      </w:r>
    </w:p>
    <w:p w14:paraId="72DBD984" w14:textId="77777777" w:rsidR="009C03B2" w:rsidRDefault="009C03B2" w:rsidP="005B6F0E"/>
    <w:p w14:paraId="77348EEB" w14:textId="77777777" w:rsidR="005B6F0E" w:rsidRDefault="005B6F0E" w:rsidP="005B6F0E">
      <w:r>
        <w:t xml:space="preserve">I strongly encourage you to complete the above list of recommended services before closing on this property, regardless of </w:t>
      </w:r>
      <w:r w:rsidR="0095736E">
        <w:t xml:space="preserve">the </w:t>
      </w:r>
      <w:r>
        <w:t>age</w:t>
      </w:r>
      <w:r w:rsidR="0095736E">
        <w:t xml:space="preserve"> of the HVAC system(s)</w:t>
      </w:r>
      <w:r>
        <w:t xml:space="preserve">.  </w:t>
      </w:r>
    </w:p>
    <w:p w14:paraId="365BB1DA" w14:textId="77777777" w:rsidR="005B6F0E" w:rsidRDefault="005B6F0E" w:rsidP="005B6F0E">
      <w:pPr>
        <w:pStyle w:val="HTMLPreformatted"/>
        <w:jc w:val="center"/>
        <w:rPr>
          <w:rFonts w:ascii="Times New Roman" w:hAnsi="Times New Roman" w:cs="Times New Roman"/>
        </w:rPr>
      </w:pPr>
    </w:p>
    <w:p w14:paraId="76C2C1FF" w14:textId="77777777" w:rsidR="0047485F" w:rsidRDefault="006B23DE" w:rsidP="0047485F">
      <w:pPr>
        <w:autoSpaceDE w:val="0"/>
        <w:autoSpaceDN w:val="0"/>
        <w:adjustRightInd w:val="0"/>
      </w:pPr>
      <w:r w:rsidRPr="006B23DE">
        <w:rPr>
          <w:u w:val="single"/>
        </w:rPr>
        <w:t xml:space="preserve">Important Advisory                                                                                                                                                              </w:t>
      </w:r>
      <w:r w:rsidR="0047485F">
        <w:t xml:space="preserve">It is not the intent of this </w:t>
      </w:r>
      <w:r w:rsidR="00D14202">
        <w:t xml:space="preserve">letter </w:t>
      </w:r>
      <w:r w:rsidR="0047485F" w:rsidRPr="00955B7B">
        <w:t>to provide legal advice upon which you or anyone else should rely in making decisions</w:t>
      </w:r>
      <w:r w:rsidR="0033437E">
        <w:t xml:space="preserve"> </w:t>
      </w:r>
      <w:r w:rsidR="001D7FC2" w:rsidRPr="00955B7B">
        <w:t xml:space="preserve">regarding </w:t>
      </w:r>
      <w:r w:rsidR="001D7FC2">
        <w:t xml:space="preserve">purchase or </w:t>
      </w:r>
      <w:r w:rsidR="001D7FC2" w:rsidRPr="00955B7B">
        <w:t>a legal claim.</w:t>
      </w:r>
      <w:r w:rsidR="0033437E">
        <w:t xml:space="preserve"> </w:t>
      </w:r>
      <w:r w:rsidR="0047485F" w:rsidRPr="00955B7B">
        <w:t xml:space="preserve">Laws and rules relating </w:t>
      </w:r>
      <w:r w:rsidR="001D7FC2">
        <w:t xml:space="preserve">purchase of property </w:t>
      </w:r>
      <w:r w:rsidR="00250EB1">
        <w:t xml:space="preserve">are not within the scope and purpose of my work. Laws and rules governing </w:t>
      </w:r>
      <w:r w:rsidR="001D7FC2" w:rsidRPr="00955B7B">
        <w:t>a claim vary widely from state to state.</w:t>
      </w:r>
      <w:r w:rsidR="0047485F" w:rsidRPr="00955B7B">
        <w:t xml:space="preserve"> You should always contact a</w:t>
      </w:r>
      <w:r w:rsidR="0047485F">
        <w:t>n</w:t>
      </w:r>
      <w:r w:rsidR="0047485F" w:rsidRPr="00955B7B">
        <w:t xml:space="preserve"> attorney to obtain information as to the rules and laws pertaining to any </w:t>
      </w:r>
      <w:r w:rsidR="001D7FC2">
        <w:t xml:space="preserve">purchase or </w:t>
      </w:r>
      <w:r w:rsidR="001D7FC2" w:rsidRPr="00955B7B">
        <w:t>claim you might have.</w:t>
      </w:r>
      <w:r w:rsidR="0033437E">
        <w:t xml:space="preserve"> </w:t>
      </w:r>
      <w:r w:rsidR="0047485F" w:rsidRPr="00250EB1">
        <w:t>For</w:t>
      </w:r>
      <w:r w:rsidR="0047485F" w:rsidRPr="00903E89">
        <w:t xml:space="preserve"> security</w:t>
      </w:r>
      <w:r w:rsidR="0047485F">
        <w:t>, after writing the report my field notes are then shredded.</w:t>
      </w:r>
    </w:p>
    <w:p w14:paraId="2899509E" w14:textId="77777777" w:rsidR="00AC2ED7" w:rsidRDefault="00AC2ED7" w:rsidP="00AC2ED7">
      <w:pPr>
        <w:rPr>
          <w:rFonts w:eastAsia="Batang"/>
        </w:rPr>
      </w:pPr>
    </w:p>
    <w:p w14:paraId="1CB69657" w14:textId="77777777" w:rsidR="00AC2ED7" w:rsidRDefault="00AC2ED7" w:rsidP="00AC2ED7">
      <w:pPr>
        <w:shd w:val="pct40" w:color="FFFFFF" w:fill="FFFFFF"/>
      </w:pPr>
      <w:r>
        <w:t>Th</w:t>
      </w:r>
      <w:r w:rsidR="00646616">
        <w:t xml:space="preserve">is </w:t>
      </w:r>
      <w:r w:rsidRPr="00784DD9">
        <w:t>Report</w:t>
      </w:r>
      <w:r>
        <w:t xml:space="preserve"> is the full and final report. Upon successful electronic delivery of </w:t>
      </w:r>
      <w:r w:rsidR="00646616">
        <w:t>the r</w:t>
      </w:r>
      <w:r>
        <w:t>eport</w:t>
      </w:r>
      <w:r w:rsidR="00E731FB">
        <w:t>,</w:t>
      </w:r>
      <w:r>
        <w:t xml:space="preserve"> I have satisfied my contractual obligation. </w:t>
      </w:r>
    </w:p>
    <w:p w14:paraId="23B25263" w14:textId="77777777" w:rsidR="00AC2ED7" w:rsidRDefault="00AC2ED7" w:rsidP="00AC2ED7"/>
    <w:p w14:paraId="0B0F5E15" w14:textId="77777777" w:rsidR="00AC2ED7" w:rsidRDefault="00AC2ED7" w:rsidP="00AC2ED7">
      <w:r>
        <w:t xml:space="preserve">Beyond the contents of this report, I do not adjudicate problems in the structure without first receiving payment, which includes payment for </w:t>
      </w:r>
      <w:r w:rsidR="006B23DE">
        <w:t xml:space="preserve">re-inspections, </w:t>
      </w:r>
      <w:r>
        <w:t>expert opinions, research, case preparation</w:t>
      </w:r>
      <w:r w:rsidR="00646616">
        <w:t>,</w:t>
      </w:r>
      <w:r>
        <w:t xml:space="preserve"> and court appearances. </w:t>
      </w:r>
    </w:p>
    <w:p w14:paraId="6799155B" w14:textId="77777777" w:rsidR="00AC2ED7" w:rsidRDefault="00AC2ED7" w:rsidP="00AC2E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rPr>
          <w:kern w:val="28"/>
          <w:sz w:val="16"/>
          <w:szCs w:val="16"/>
        </w:rPr>
      </w:pPr>
    </w:p>
    <w:p w14:paraId="76D53A11" w14:textId="77777777" w:rsidR="00D14202" w:rsidRPr="00D14202" w:rsidRDefault="00D14202" w:rsidP="00D14202">
      <w:r w:rsidRPr="00D14202">
        <w:t xml:space="preserve">Any and all liability for this consultant/inspector, Pope Inspections, Inc., Jeff Pope, Wood Flooring Inspections and Consultations shall be limited to the actual cost of the Limited Building Analysis, and nothing more. Travel and report writing time are not refundable. Any dispute regarding this letter/report must be initiated by contacting the writer (consultant/inspector) of this document. If the dispute cannot be resolved between the principal parties, the matter must then be adjudicated by a civil court of competent jurisprudence in the county in which the writer lives and the business is licensed.    </w:t>
      </w:r>
    </w:p>
    <w:p w14:paraId="6D21A199" w14:textId="77777777" w:rsidR="00D14202" w:rsidRDefault="00D14202" w:rsidP="00AC2ED7">
      <w:pPr>
        <w:widowControl w:val="0"/>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rPr>
          <w:rFonts w:eastAsia="Batang"/>
        </w:rPr>
      </w:pPr>
    </w:p>
    <w:p w14:paraId="3E415B80" w14:textId="77777777" w:rsidR="00AC2ED7" w:rsidRDefault="00AC2ED7" w:rsidP="00AC2ED7">
      <w:pPr>
        <w:widowControl w:val="0"/>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rPr>
          <w:kern w:val="28"/>
        </w:rPr>
      </w:pPr>
      <w:r>
        <w:rPr>
          <w:rFonts w:eastAsia="Batang"/>
        </w:rPr>
        <w:t xml:space="preserve">I appreciate the opportunity to have assisted you with this investigation. </w:t>
      </w:r>
      <w:r>
        <w:rPr>
          <w:kern w:val="28"/>
        </w:rPr>
        <w:t xml:space="preserve">Should you have any questions or if I can provide further help through information or action, contact this office during normal business hours. </w:t>
      </w:r>
    </w:p>
    <w:p w14:paraId="6C600D25" w14:textId="77777777" w:rsidR="00AC2ED7" w:rsidRDefault="00AC2ED7" w:rsidP="00AC2ED7">
      <w:pPr>
        <w:rPr>
          <w:rFonts w:ascii="Edwardian Script ITC" w:hAnsi="Edwardian Script ITC"/>
          <w:b/>
          <w:bCs/>
          <w:color w:val="1F497D"/>
          <w:sz w:val="36"/>
          <w:szCs w:val="36"/>
        </w:rPr>
      </w:pPr>
      <w:r>
        <w:rPr>
          <w:noProof/>
        </w:rPr>
        <w:drawing>
          <wp:inline distT="0" distB="0" distL="0" distR="0" wp14:anchorId="32585768" wp14:editId="021E04C8">
            <wp:extent cx="1273175" cy="427990"/>
            <wp:effectExtent l="19050" t="0" r="3175" b="0"/>
            <wp:docPr id="2" name="Picture 3" descr="signature 2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nature 2 001"/>
                    <pic:cNvPicPr>
                      <a:picLocks noChangeAspect="1" noChangeArrowheads="1"/>
                    </pic:cNvPicPr>
                  </pic:nvPicPr>
                  <pic:blipFill>
                    <a:blip r:embed="rId53" cstate="print"/>
                    <a:srcRect/>
                    <a:stretch>
                      <a:fillRect/>
                    </a:stretch>
                  </pic:blipFill>
                  <pic:spPr bwMode="auto">
                    <a:xfrm>
                      <a:off x="0" y="0"/>
                      <a:ext cx="1273175" cy="427990"/>
                    </a:xfrm>
                    <a:prstGeom prst="rect">
                      <a:avLst/>
                    </a:prstGeom>
                    <a:noFill/>
                    <a:ln w="9525">
                      <a:noFill/>
                      <a:miter lim="800000"/>
                      <a:headEnd/>
                      <a:tailEnd/>
                    </a:ln>
                  </pic:spPr>
                </pic:pic>
              </a:graphicData>
            </a:graphic>
          </wp:inline>
        </w:drawing>
      </w:r>
    </w:p>
    <w:p w14:paraId="3BE547DE" w14:textId="77777777" w:rsidR="005B6F0E" w:rsidRDefault="006B23DE" w:rsidP="001C3E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rPr>
          <w:kern w:val="28"/>
        </w:rPr>
      </w:pPr>
      <w:r>
        <w:rPr>
          <w:kern w:val="28"/>
        </w:rPr>
        <w:t xml:space="preserve">Jeff Pope </w:t>
      </w:r>
    </w:p>
    <w:p w14:paraId="6602DA33" w14:textId="77777777" w:rsidR="00EF18CF" w:rsidRDefault="00EF18CF" w:rsidP="001C3E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rPr>
          <w:kern w:val="28"/>
        </w:rPr>
      </w:pPr>
    </w:p>
    <w:sectPr w:rsidR="00EF18CF" w:rsidSect="005B6F0E">
      <w:headerReference w:type="default" r:id="rId5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0F377" w14:textId="77777777" w:rsidR="009E6551" w:rsidRDefault="009E6551" w:rsidP="00755362">
      <w:r>
        <w:separator/>
      </w:r>
    </w:p>
  </w:endnote>
  <w:endnote w:type="continuationSeparator" w:id="0">
    <w:p w14:paraId="03827012" w14:textId="77777777" w:rsidR="009E6551" w:rsidRDefault="009E6551" w:rsidP="00755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Edwardian Script ITC">
    <w:altName w:val="French Script MT"/>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659E4" w14:textId="77777777" w:rsidR="009E6551" w:rsidRDefault="009E6551" w:rsidP="00755362">
      <w:r>
        <w:separator/>
      </w:r>
    </w:p>
  </w:footnote>
  <w:footnote w:type="continuationSeparator" w:id="0">
    <w:p w14:paraId="2701AFEC" w14:textId="77777777" w:rsidR="009E6551" w:rsidRDefault="009E6551" w:rsidP="00755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976141"/>
      <w:docPartObj>
        <w:docPartGallery w:val="Page Numbers (Top of Page)"/>
        <w:docPartUnique/>
      </w:docPartObj>
    </w:sdtPr>
    <w:sdtEndPr/>
    <w:sdtContent>
      <w:p w14:paraId="10691E99" w14:textId="77777777" w:rsidR="00641F4F" w:rsidRDefault="003D43FF">
        <w:pPr>
          <w:pStyle w:val="Header"/>
          <w:jc w:val="right"/>
        </w:pPr>
        <w:r>
          <w:fldChar w:fldCharType="begin"/>
        </w:r>
        <w:r>
          <w:instrText xml:space="preserve"> PAGE   \* MERGEFORMAT </w:instrText>
        </w:r>
        <w:r>
          <w:fldChar w:fldCharType="separate"/>
        </w:r>
        <w:r w:rsidR="009C03B2">
          <w:rPr>
            <w:noProof/>
          </w:rPr>
          <w:t>1</w:t>
        </w:r>
        <w:r>
          <w:rPr>
            <w:noProof/>
          </w:rPr>
          <w:fldChar w:fldCharType="end"/>
        </w:r>
      </w:p>
    </w:sdtContent>
  </w:sdt>
  <w:p w14:paraId="2BC77F1E" w14:textId="77777777" w:rsidR="00641F4F" w:rsidRDefault="00641F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D5A09"/>
    <w:multiLevelType w:val="hybridMultilevel"/>
    <w:tmpl w:val="86CCAA6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9141BE"/>
    <w:multiLevelType w:val="hybridMultilevel"/>
    <w:tmpl w:val="9E1063A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E8C4CCA"/>
    <w:multiLevelType w:val="multilevel"/>
    <w:tmpl w:val="27C4E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D554E"/>
    <w:multiLevelType w:val="hybridMultilevel"/>
    <w:tmpl w:val="BDF62184"/>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DA0364A"/>
    <w:multiLevelType w:val="hybridMultilevel"/>
    <w:tmpl w:val="F8824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22F04"/>
    <w:multiLevelType w:val="hybridMultilevel"/>
    <w:tmpl w:val="B532EE08"/>
    <w:lvl w:ilvl="0" w:tplc="14904168">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ED242A2C">
      <w:start w:val="2"/>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226569D"/>
    <w:multiLevelType w:val="multilevel"/>
    <w:tmpl w:val="21004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73F635C"/>
    <w:multiLevelType w:val="hybridMultilevel"/>
    <w:tmpl w:val="015A433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B355DBD"/>
    <w:multiLevelType w:val="hybridMultilevel"/>
    <w:tmpl w:val="A88C9E74"/>
    <w:lvl w:ilvl="0" w:tplc="39C497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193C36"/>
    <w:multiLevelType w:val="hybridMultilevel"/>
    <w:tmpl w:val="2926DA58"/>
    <w:lvl w:ilvl="0" w:tplc="2A729AC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461287"/>
    <w:multiLevelType w:val="hybridMultilevel"/>
    <w:tmpl w:val="DE5C1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761F1D"/>
    <w:multiLevelType w:val="hybridMultilevel"/>
    <w:tmpl w:val="4EE896A6"/>
    <w:lvl w:ilvl="0" w:tplc="64326B0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7BD65E9"/>
    <w:multiLevelType w:val="multilevel"/>
    <w:tmpl w:val="AD5C4F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992336D"/>
    <w:multiLevelType w:val="hybridMultilevel"/>
    <w:tmpl w:val="C9624BA2"/>
    <w:lvl w:ilvl="0" w:tplc="EBD4D4D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0B0944"/>
    <w:multiLevelType w:val="hybridMultilevel"/>
    <w:tmpl w:val="36EC5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8A37C9"/>
    <w:multiLevelType w:val="hybridMultilevel"/>
    <w:tmpl w:val="83C83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CA4672"/>
    <w:multiLevelType w:val="hybridMultilevel"/>
    <w:tmpl w:val="A266B12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02C6B90"/>
    <w:multiLevelType w:val="hybridMultilevel"/>
    <w:tmpl w:val="D4F2C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5C13F6"/>
    <w:multiLevelType w:val="hybridMultilevel"/>
    <w:tmpl w:val="E8BAB3DA"/>
    <w:lvl w:ilvl="0" w:tplc="462672B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003AEC"/>
    <w:multiLevelType w:val="hybridMultilevel"/>
    <w:tmpl w:val="FE2A54F8"/>
    <w:lvl w:ilvl="0" w:tplc="AD4A9F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BA2AFA"/>
    <w:multiLevelType w:val="hybridMultilevel"/>
    <w:tmpl w:val="8A0C8E32"/>
    <w:lvl w:ilvl="0" w:tplc="4524FB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E42CC1"/>
    <w:multiLevelType w:val="hybridMultilevel"/>
    <w:tmpl w:val="4A5640D0"/>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861F2F"/>
    <w:multiLevelType w:val="hybridMultilevel"/>
    <w:tmpl w:val="F43AF9BC"/>
    <w:lvl w:ilvl="0" w:tplc="32346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587B04"/>
    <w:multiLevelType w:val="hybridMultilevel"/>
    <w:tmpl w:val="37089E5A"/>
    <w:lvl w:ilvl="0" w:tplc="AD4A9F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2"/>
  </w:num>
  <w:num w:numId="8">
    <w:abstractNumId w:val="10"/>
  </w:num>
  <w:num w:numId="9">
    <w:abstractNumId w:val="14"/>
  </w:num>
  <w:num w:numId="10">
    <w:abstractNumId w:val="17"/>
  </w:num>
  <w:num w:numId="11">
    <w:abstractNumId w:val="23"/>
  </w:num>
  <w:num w:numId="12">
    <w:abstractNumId w:val="5"/>
  </w:num>
  <w:num w:numId="13">
    <w:abstractNumId w:val="19"/>
  </w:num>
  <w:num w:numId="14">
    <w:abstractNumId w:val="20"/>
  </w:num>
  <w:num w:numId="15">
    <w:abstractNumId w:val="22"/>
  </w:num>
  <w:num w:numId="16">
    <w:abstractNumId w:val="8"/>
  </w:num>
  <w:num w:numId="17">
    <w:abstractNumId w:val="9"/>
  </w:num>
  <w:num w:numId="18">
    <w:abstractNumId w:val="13"/>
  </w:num>
  <w:num w:numId="19">
    <w:abstractNumId w:val="18"/>
  </w:num>
  <w:num w:numId="20">
    <w:abstractNumId w:val="4"/>
  </w:num>
  <w:num w:numId="21">
    <w:abstractNumId w:val="7"/>
  </w:num>
  <w:num w:numId="22">
    <w:abstractNumId w:val="11"/>
  </w:num>
  <w:num w:numId="23">
    <w:abstractNumId w:val="15"/>
  </w:num>
  <w:num w:numId="24">
    <w:abstractNumId w:val="16"/>
  </w:num>
  <w:num w:numId="25">
    <w:abstractNumId w:val="0"/>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6F0E"/>
    <w:rsid w:val="0000536C"/>
    <w:rsid w:val="000066F9"/>
    <w:rsid w:val="00007BF0"/>
    <w:rsid w:val="00014B5A"/>
    <w:rsid w:val="000227CB"/>
    <w:rsid w:val="0003154E"/>
    <w:rsid w:val="00033FFB"/>
    <w:rsid w:val="00035322"/>
    <w:rsid w:val="000419DE"/>
    <w:rsid w:val="00043DB3"/>
    <w:rsid w:val="0004442D"/>
    <w:rsid w:val="00045766"/>
    <w:rsid w:val="00045B65"/>
    <w:rsid w:val="00045C08"/>
    <w:rsid w:val="0005502D"/>
    <w:rsid w:val="000624BB"/>
    <w:rsid w:val="00062FAC"/>
    <w:rsid w:val="00067035"/>
    <w:rsid w:val="00070768"/>
    <w:rsid w:val="000718A0"/>
    <w:rsid w:val="00074FAE"/>
    <w:rsid w:val="00080081"/>
    <w:rsid w:val="00081FC6"/>
    <w:rsid w:val="0008263E"/>
    <w:rsid w:val="000848C3"/>
    <w:rsid w:val="00085047"/>
    <w:rsid w:val="00085890"/>
    <w:rsid w:val="0008589C"/>
    <w:rsid w:val="00092782"/>
    <w:rsid w:val="00092B8B"/>
    <w:rsid w:val="00094644"/>
    <w:rsid w:val="000A0369"/>
    <w:rsid w:val="000A2DD4"/>
    <w:rsid w:val="000A3A09"/>
    <w:rsid w:val="000A45DF"/>
    <w:rsid w:val="000A6CBF"/>
    <w:rsid w:val="000A71C9"/>
    <w:rsid w:val="000B1453"/>
    <w:rsid w:val="000B2D21"/>
    <w:rsid w:val="000B69E7"/>
    <w:rsid w:val="000C0BF1"/>
    <w:rsid w:val="000C11C0"/>
    <w:rsid w:val="000C2DC5"/>
    <w:rsid w:val="000C5079"/>
    <w:rsid w:val="000C5A5F"/>
    <w:rsid w:val="000D0C76"/>
    <w:rsid w:val="000D2A2F"/>
    <w:rsid w:val="000D2B2A"/>
    <w:rsid w:val="000D325F"/>
    <w:rsid w:val="000E1678"/>
    <w:rsid w:val="000E2E84"/>
    <w:rsid w:val="000E33F3"/>
    <w:rsid w:val="000E3BD3"/>
    <w:rsid w:val="000E43C4"/>
    <w:rsid w:val="000E5683"/>
    <w:rsid w:val="000F0C69"/>
    <w:rsid w:val="000F5E96"/>
    <w:rsid w:val="000F6EDB"/>
    <w:rsid w:val="00100C2B"/>
    <w:rsid w:val="001029D7"/>
    <w:rsid w:val="0010373C"/>
    <w:rsid w:val="00103A3E"/>
    <w:rsid w:val="00105F6B"/>
    <w:rsid w:val="00107AB0"/>
    <w:rsid w:val="00113688"/>
    <w:rsid w:val="00114186"/>
    <w:rsid w:val="00114E2E"/>
    <w:rsid w:val="00115850"/>
    <w:rsid w:val="00115D0D"/>
    <w:rsid w:val="00120F79"/>
    <w:rsid w:val="001235C9"/>
    <w:rsid w:val="00132C99"/>
    <w:rsid w:val="00136003"/>
    <w:rsid w:val="0013691E"/>
    <w:rsid w:val="00145CEB"/>
    <w:rsid w:val="00150234"/>
    <w:rsid w:val="00152D26"/>
    <w:rsid w:val="00155451"/>
    <w:rsid w:val="001560AC"/>
    <w:rsid w:val="00157DA4"/>
    <w:rsid w:val="0016147D"/>
    <w:rsid w:val="0016423C"/>
    <w:rsid w:val="00164FE1"/>
    <w:rsid w:val="0017551E"/>
    <w:rsid w:val="00180FC7"/>
    <w:rsid w:val="00182E55"/>
    <w:rsid w:val="001903B4"/>
    <w:rsid w:val="00191759"/>
    <w:rsid w:val="001926B1"/>
    <w:rsid w:val="00192CE5"/>
    <w:rsid w:val="00194B8F"/>
    <w:rsid w:val="001964CB"/>
    <w:rsid w:val="00197377"/>
    <w:rsid w:val="001A12B5"/>
    <w:rsid w:val="001A2527"/>
    <w:rsid w:val="001A295E"/>
    <w:rsid w:val="001A310D"/>
    <w:rsid w:val="001A3717"/>
    <w:rsid w:val="001A5A4A"/>
    <w:rsid w:val="001B0C64"/>
    <w:rsid w:val="001B763F"/>
    <w:rsid w:val="001C3E4B"/>
    <w:rsid w:val="001C53B9"/>
    <w:rsid w:val="001D32DD"/>
    <w:rsid w:val="001D4761"/>
    <w:rsid w:val="001D50DA"/>
    <w:rsid w:val="001D59B8"/>
    <w:rsid w:val="001D5E3C"/>
    <w:rsid w:val="001D6AED"/>
    <w:rsid w:val="001D7FC2"/>
    <w:rsid w:val="001E03E5"/>
    <w:rsid w:val="001E289E"/>
    <w:rsid w:val="001E6111"/>
    <w:rsid w:val="001E70AA"/>
    <w:rsid w:val="001F16FF"/>
    <w:rsid w:val="001F3C8C"/>
    <w:rsid w:val="00201B0E"/>
    <w:rsid w:val="00202FEE"/>
    <w:rsid w:val="00204111"/>
    <w:rsid w:val="00204615"/>
    <w:rsid w:val="002054A1"/>
    <w:rsid w:val="00207DCA"/>
    <w:rsid w:val="002106FE"/>
    <w:rsid w:val="00211FC2"/>
    <w:rsid w:val="00217E81"/>
    <w:rsid w:val="00220CE9"/>
    <w:rsid w:val="00221C94"/>
    <w:rsid w:val="002229BE"/>
    <w:rsid w:val="002257CC"/>
    <w:rsid w:val="00227F02"/>
    <w:rsid w:val="002358D0"/>
    <w:rsid w:val="00240956"/>
    <w:rsid w:val="002427E0"/>
    <w:rsid w:val="002428AE"/>
    <w:rsid w:val="00242EC4"/>
    <w:rsid w:val="002463E3"/>
    <w:rsid w:val="00246BCA"/>
    <w:rsid w:val="00250EB1"/>
    <w:rsid w:val="00251925"/>
    <w:rsid w:val="0025275C"/>
    <w:rsid w:val="0026235F"/>
    <w:rsid w:val="002641E2"/>
    <w:rsid w:val="00270258"/>
    <w:rsid w:val="00273312"/>
    <w:rsid w:val="00273D99"/>
    <w:rsid w:val="00274F04"/>
    <w:rsid w:val="00275613"/>
    <w:rsid w:val="002759B6"/>
    <w:rsid w:val="0027616E"/>
    <w:rsid w:val="002816A6"/>
    <w:rsid w:val="00281C30"/>
    <w:rsid w:val="002837FA"/>
    <w:rsid w:val="0028391E"/>
    <w:rsid w:val="002853F9"/>
    <w:rsid w:val="002906B9"/>
    <w:rsid w:val="002921A5"/>
    <w:rsid w:val="002936CF"/>
    <w:rsid w:val="0029678F"/>
    <w:rsid w:val="002A3593"/>
    <w:rsid w:val="002A6607"/>
    <w:rsid w:val="002B555E"/>
    <w:rsid w:val="002C417D"/>
    <w:rsid w:val="002C5461"/>
    <w:rsid w:val="002C5F62"/>
    <w:rsid w:val="002D20D0"/>
    <w:rsid w:val="002D28DF"/>
    <w:rsid w:val="002D32DB"/>
    <w:rsid w:val="002D607A"/>
    <w:rsid w:val="002E44D0"/>
    <w:rsid w:val="002E4860"/>
    <w:rsid w:val="002F0850"/>
    <w:rsid w:val="002F09D6"/>
    <w:rsid w:val="002F25F7"/>
    <w:rsid w:val="002F2E06"/>
    <w:rsid w:val="002F3C80"/>
    <w:rsid w:val="002F6FB6"/>
    <w:rsid w:val="00303E25"/>
    <w:rsid w:val="003076DC"/>
    <w:rsid w:val="00307BB9"/>
    <w:rsid w:val="00315BAA"/>
    <w:rsid w:val="0031701B"/>
    <w:rsid w:val="003331F3"/>
    <w:rsid w:val="0033437E"/>
    <w:rsid w:val="00336C0E"/>
    <w:rsid w:val="00345BC3"/>
    <w:rsid w:val="00345CAC"/>
    <w:rsid w:val="00347E43"/>
    <w:rsid w:val="00355167"/>
    <w:rsid w:val="00357AC6"/>
    <w:rsid w:val="0036123B"/>
    <w:rsid w:val="00361CC7"/>
    <w:rsid w:val="003657C3"/>
    <w:rsid w:val="0037017D"/>
    <w:rsid w:val="00370361"/>
    <w:rsid w:val="0037094C"/>
    <w:rsid w:val="003714B6"/>
    <w:rsid w:val="00372624"/>
    <w:rsid w:val="003759E7"/>
    <w:rsid w:val="00377676"/>
    <w:rsid w:val="0038099D"/>
    <w:rsid w:val="00381344"/>
    <w:rsid w:val="0038176B"/>
    <w:rsid w:val="003818E8"/>
    <w:rsid w:val="0038524E"/>
    <w:rsid w:val="00385784"/>
    <w:rsid w:val="0039163E"/>
    <w:rsid w:val="00393137"/>
    <w:rsid w:val="00393481"/>
    <w:rsid w:val="00397651"/>
    <w:rsid w:val="003A516C"/>
    <w:rsid w:val="003B01FE"/>
    <w:rsid w:val="003B2C8C"/>
    <w:rsid w:val="003B588D"/>
    <w:rsid w:val="003B74EE"/>
    <w:rsid w:val="003D0B21"/>
    <w:rsid w:val="003D1B39"/>
    <w:rsid w:val="003D2BDF"/>
    <w:rsid w:val="003D43FF"/>
    <w:rsid w:val="003E2DC6"/>
    <w:rsid w:val="003F070E"/>
    <w:rsid w:val="003F1BDA"/>
    <w:rsid w:val="003F2941"/>
    <w:rsid w:val="003F76D8"/>
    <w:rsid w:val="00400F6E"/>
    <w:rsid w:val="004010FF"/>
    <w:rsid w:val="004035FE"/>
    <w:rsid w:val="004052CF"/>
    <w:rsid w:val="0040562B"/>
    <w:rsid w:val="0042342E"/>
    <w:rsid w:val="00423DC6"/>
    <w:rsid w:val="0042568B"/>
    <w:rsid w:val="004264A2"/>
    <w:rsid w:val="004270CA"/>
    <w:rsid w:val="0043211D"/>
    <w:rsid w:val="00434DD7"/>
    <w:rsid w:val="00435030"/>
    <w:rsid w:val="004355F6"/>
    <w:rsid w:val="00445757"/>
    <w:rsid w:val="00445970"/>
    <w:rsid w:val="00445B8E"/>
    <w:rsid w:val="00450673"/>
    <w:rsid w:val="00450CF6"/>
    <w:rsid w:val="00456731"/>
    <w:rsid w:val="00457A6A"/>
    <w:rsid w:val="00460047"/>
    <w:rsid w:val="00460B7E"/>
    <w:rsid w:val="00466F0E"/>
    <w:rsid w:val="00467830"/>
    <w:rsid w:val="00470F44"/>
    <w:rsid w:val="00474043"/>
    <w:rsid w:val="004746A4"/>
    <w:rsid w:val="0047485F"/>
    <w:rsid w:val="00481343"/>
    <w:rsid w:val="00481734"/>
    <w:rsid w:val="004838B9"/>
    <w:rsid w:val="004914C1"/>
    <w:rsid w:val="00491C4B"/>
    <w:rsid w:val="00493031"/>
    <w:rsid w:val="0049309E"/>
    <w:rsid w:val="00494301"/>
    <w:rsid w:val="004943A7"/>
    <w:rsid w:val="00495441"/>
    <w:rsid w:val="00497326"/>
    <w:rsid w:val="004B1354"/>
    <w:rsid w:val="004B520F"/>
    <w:rsid w:val="004B7499"/>
    <w:rsid w:val="004B7A64"/>
    <w:rsid w:val="004C5102"/>
    <w:rsid w:val="004C62FE"/>
    <w:rsid w:val="004C68F7"/>
    <w:rsid w:val="004D3F0D"/>
    <w:rsid w:val="004E2137"/>
    <w:rsid w:val="004E2A74"/>
    <w:rsid w:val="004E2C87"/>
    <w:rsid w:val="004E4499"/>
    <w:rsid w:val="004E495F"/>
    <w:rsid w:val="004E4B63"/>
    <w:rsid w:val="004E4CDB"/>
    <w:rsid w:val="004E5F93"/>
    <w:rsid w:val="004E6DF8"/>
    <w:rsid w:val="004F30A2"/>
    <w:rsid w:val="004F38AA"/>
    <w:rsid w:val="004F3DC4"/>
    <w:rsid w:val="004F4478"/>
    <w:rsid w:val="004F4D49"/>
    <w:rsid w:val="004F5917"/>
    <w:rsid w:val="005017EE"/>
    <w:rsid w:val="005137E5"/>
    <w:rsid w:val="00513EB6"/>
    <w:rsid w:val="00524F03"/>
    <w:rsid w:val="00526877"/>
    <w:rsid w:val="00533F29"/>
    <w:rsid w:val="0053459C"/>
    <w:rsid w:val="00535247"/>
    <w:rsid w:val="0053792A"/>
    <w:rsid w:val="0054041B"/>
    <w:rsid w:val="005412B0"/>
    <w:rsid w:val="00545E16"/>
    <w:rsid w:val="005653F1"/>
    <w:rsid w:val="00566787"/>
    <w:rsid w:val="00582793"/>
    <w:rsid w:val="00586730"/>
    <w:rsid w:val="00590AAA"/>
    <w:rsid w:val="00591A1D"/>
    <w:rsid w:val="00592308"/>
    <w:rsid w:val="00593702"/>
    <w:rsid w:val="0059432A"/>
    <w:rsid w:val="00595A8C"/>
    <w:rsid w:val="0059618F"/>
    <w:rsid w:val="00596681"/>
    <w:rsid w:val="00596DA3"/>
    <w:rsid w:val="005A0470"/>
    <w:rsid w:val="005A04A4"/>
    <w:rsid w:val="005A2E80"/>
    <w:rsid w:val="005B04C2"/>
    <w:rsid w:val="005B0589"/>
    <w:rsid w:val="005B41F0"/>
    <w:rsid w:val="005B5604"/>
    <w:rsid w:val="005B5C28"/>
    <w:rsid w:val="005B6F0E"/>
    <w:rsid w:val="005B7BB7"/>
    <w:rsid w:val="005C1775"/>
    <w:rsid w:val="005C1AFE"/>
    <w:rsid w:val="005C3648"/>
    <w:rsid w:val="005C5210"/>
    <w:rsid w:val="005D1119"/>
    <w:rsid w:val="005D350A"/>
    <w:rsid w:val="005D3FAF"/>
    <w:rsid w:val="005D6D92"/>
    <w:rsid w:val="005D7D18"/>
    <w:rsid w:val="005E0359"/>
    <w:rsid w:val="005E5667"/>
    <w:rsid w:val="005E73C8"/>
    <w:rsid w:val="006004F8"/>
    <w:rsid w:val="0060229A"/>
    <w:rsid w:val="00605DD0"/>
    <w:rsid w:val="00612DAD"/>
    <w:rsid w:val="00616B5C"/>
    <w:rsid w:val="006220BD"/>
    <w:rsid w:val="00622FE4"/>
    <w:rsid w:val="006231CE"/>
    <w:rsid w:val="00636769"/>
    <w:rsid w:val="00641F4F"/>
    <w:rsid w:val="00642D3A"/>
    <w:rsid w:val="0064649E"/>
    <w:rsid w:val="00646616"/>
    <w:rsid w:val="00650BDB"/>
    <w:rsid w:val="00660024"/>
    <w:rsid w:val="00660E53"/>
    <w:rsid w:val="006614E6"/>
    <w:rsid w:val="0067234F"/>
    <w:rsid w:val="00683DE2"/>
    <w:rsid w:val="006846A8"/>
    <w:rsid w:val="00690CA8"/>
    <w:rsid w:val="00690F68"/>
    <w:rsid w:val="00694F7B"/>
    <w:rsid w:val="006A0EE1"/>
    <w:rsid w:val="006A179B"/>
    <w:rsid w:val="006B23DE"/>
    <w:rsid w:val="006B3400"/>
    <w:rsid w:val="006B3591"/>
    <w:rsid w:val="006C26DB"/>
    <w:rsid w:val="006D68C3"/>
    <w:rsid w:val="006E0347"/>
    <w:rsid w:val="006E18C5"/>
    <w:rsid w:val="006E703B"/>
    <w:rsid w:val="006F0B22"/>
    <w:rsid w:val="006F18F3"/>
    <w:rsid w:val="0070198C"/>
    <w:rsid w:val="007024A1"/>
    <w:rsid w:val="007039FD"/>
    <w:rsid w:val="00704E37"/>
    <w:rsid w:val="00705EBF"/>
    <w:rsid w:val="007062E2"/>
    <w:rsid w:val="00706596"/>
    <w:rsid w:val="00711F48"/>
    <w:rsid w:val="00713A88"/>
    <w:rsid w:val="0071462B"/>
    <w:rsid w:val="00714712"/>
    <w:rsid w:val="00716FAD"/>
    <w:rsid w:val="00720B95"/>
    <w:rsid w:val="0072273B"/>
    <w:rsid w:val="00724209"/>
    <w:rsid w:val="00734C9D"/>
    <w:rsid w:val="00735FA8"/>
    <w:rsid w:val="00737D21"/>
    <w:rsid w:val="00740951"/>
    <w:rsid w:val="007435D9"/>
    <w:rsid w:val="00745909"/>
    <w:rsid w:val="00751F3C"/>
    <w:rsid w:val="00755362"/>
    <w:rsid w:val="007576D5"/>
    <w:rsid w:val="00760E91"/>
    <w:rsid w:val="0076102C"/>
    <w:rsid w:val="00762A66"/>
    <w:rsid w:val="00762B6E"/>
    <w:rsid w:val="00762F1B"/>
    <w:rsid w:val="007650F0"/>
    <w:rsid w:val="007729DA"/>
    <w:rsid w:val="0077310F"/>
    <w:rsid w:val="0077533D"/>
    <w:rsid w:val="007768BC"/>
    <w:rsid w:val="00785E46"/>
    <w:rsid w:val="007878EB"/>
    <w:rsid w:val="0079573B"/>
    <w:rsid w:val="00796100"/>
    <w:rsid w:val="0079711C"/>
    <w:rsid w:val="007A0BE6"/>
    <w:rsid w:val="007B1A24"/>
    <w:rsid w:val="007B542C"/>
    <w:rsid w:val="007B6937"/>
    <w:rsid w:val="007B7EDF"/>
    <w:rsid w:val="007C34BE"/>
    <w:rsid w:val="007C457A"/>
    <w:rsid w:val="007C4C7B"/>
    <w:rsid w:val="007C5136"/>
    <w:rsid w:val="007D12AA"/>
    <w:rsid w:val="007D141B"/>
    <w:rsid w:val="007D5968"/>
    <w:rsid w:val="007D59C1"/>
    <w:rsid w:val="007E24A9"/>
    <w:rsid w:val="007E2C72"/>
    <w:rsid w:val="007E4F93"/>
    <w:rsid w:val="007F29D3"/>
    <w:rsid w:val="007F33B1"/>
    <w:rsid w:val="007F3A5E"/>
    <w:rsid w:val="007F3C5C"/>
    <w:rsid w:val="007F5E05"/>
    <w:rsid w:val="00803920"/>
    <w:rsid w:val="00804AF7"/>
    <w:rsid w:val="00806BE3"/>
    <w:rsid w:val="00812077"/>
    <w:rsid w:val="00814312"/>
    <w:rsid w:val="008158F4"/>
    <w:rsid w:val="0082200B"/>
    <w:rsid w:val="00822598"/>
    <w:rsid w:val="00831AA3"/>
    <w:rsid w:val="00832666"/>
    <w:rsid w:val="00837C8C"/>
    <w:rsid w:val="00846DB7"/>
    <w:rsid w:val="0084716E"/>
    <w:rsid w:val="00850EBB"/>
    <w:rsid w:val="00853824"/>
    <w:rsid w:val="00856302"/>
    <w:rsid w:val="008618DD"/>
    <w:rsid w:val="008625F0"/>
    <w:rsid w:val="00863F3E"/>
    <w:rsid w:val="008643C9"/>
    <w:rsid w:val="008721C9"/>
    <w:rsid w:val="00872E8B"/>
    <w:rsid w:val="00874BC0"/>
    <w:rsid w:val="00874EAB"/>
    <w:rsid w:val="008752F7"/>
    <w:rsid w:val="00875EB5"/>
    <w:rsid w:val="00877164"/>
    <w:rsid w:val="00882680"/>
    <w:rsid w:val="0088387C"/>
    <w:rsid w:val="008869A0"/>
    <w:rsid w:val="00887DBF"/>
    <w:rsid w:val="00890335"/>
    <w:rsid w:val="00891252"/>
    <w:rsid w:val="00891AC0"/>
    <w:rsid w:val="0089273F"/>
    <w:rsid w:val="00894053"/>
    <w:rsid w:val="00897047"/>
    <w:rsid w:val="008A19A4"/>
    <w:rsid w:val="008A5277"/>
    <w:rsid w:val="008A67FF"/>
    <w:rsid w:val="008B4F96"/>
    <w:rsid w:val="008B764A"/>
    <w:rsid w:val="008C0A5E"/>
    <w:rsid w:val="008C477C"/>
    <w:rsid w:val="008D3DB9"/>
    <w:rsid w:val="008D3E44"/>
    <w:rsid w:val="008D6AAA"/>
    <w:rsid w:val="008E0C2D"/>
    <w:rsid w:val="008E11A7"/>
    <w:rsid w:val="008E1A27"/>
    <w:rsid w:val="008E4CFE"/>
    <w:rsid w:val="008F2E33"/>
    <w:rsid w:val="0090053D"/>
    <w:rsid w:val="009014B0"/>
    <w:rsid w:val="009108F3"/>
    <w:rsid w:val="00915F22"/>
    <w:rsid w:val="00916930"/>
    <w:rsid w:val="00924425"/>
    <w:rsid w:val="00930947"/>
    <w:rsid w:val="0093452F"/>
    <w:rsid w:val="009358A1"/>
    <w:rsid w:val="0094043B"/>
    <w:rsid w:val="00942F39"/>
    <w:rsid w:val="00947C38"/>
    <w:rsid w:val="009519B8"/>
    <w:rsid w:val="00952AB5"/>
    <w:rsid w:val="00953FD6"/>
    <w:rsid w:val="009559B8"/>
    <w:rsid w:val="009571C3"/>
    <w:rsid w:val="0095736E"/>
    <w:rsid w:val="009577CB"/>
    <w:rsid w:val="00967C37"/>
    <w:rsid w:val="00970713"/>
    <w:rsid w:val="009718CF"/>
    <w:rsid w:val="0097254F"/>
    <w:rsid w:val="00974781"/>
    <w:rsid w:val="00974DF8"/>
    <w:rsid w:val="00976059"/>
    <w:rsid w:val="0099115F"/>
    <w:rsid w:val="009939C4"/>
    <w:rsid w:val="00996F56"/>
    <w:rsid w:val="009A1842"/>
    <w:rsid w:val="009B522C"/>
    <w:rsid w:val="009B66D1"/>
    <w:rsid w:val="009C03B2"/>
    <w:rsid w:val="009C40C9"/>
    <w:rsid w:val="009C7D35"/>
    <w:rsid w:val="009D09A8"/>
    <w:rsid w:val="009D2172"/>
    <w:rsid w:val="009D328F"/>
    <w:rsid w:val="009D4BBD"/>
    <w:rsid w:val="009E374C"/>
    <w:rsid w:val="009E6551"/>
    <w:rsid w:val="009E7E27"/>
    <w:rsid w:val="009E7EA0"/>
    <w:rsid w:val="009F1618"/>
    <w:rsid w:val="009F2726"/>
    <w:rsid w:val="009F3187"/>
    <w:rsid w:val="009F5DAA"/>
    <w:rsid w:val="009F71A7"/>
    <w:rsid w:val="00A01EAB"/>
    <w:rsid w:val="00A02F41"/>
    <w:rsid w:val="00A0347C"/>
    <w:rsid w:val="00A10117"/>
    <w:rsid w:val="00A159C1"/>
    <w:rsid w:val="00A2282F"/>
    <w:rsid w:val="00A228FD"/>
    <w:rsid w:val="00A2402D"/>
    <w:rsid w:val="00A32306"/>
    <w:rsid w:val="00A33554"/>
    <w:rsid w:val="00A37A99"/>
    <w:rsid w:val="00A42689"/>
    <w:rsid w:val="00A45107"/>
    <w:rsid w:val="00A468FA"/>
    <w:rsid w:val="00A47240"/>
    <w:rsid w:val="00A554F4"/>
    <w:rsid w:val="00A565FF"/>
    <w:rsid w:val="00A61BE9"/>
    <w:rsid w:val="00A6495F"/>
    <w:rsid w:val="00A661AD"/>
    <w:rsid w:val="00A701FE"/>
    <w:rsid w:val="00A86CC9"/>
    <w:rsid w:val="00A9049A"/>
    <w:rsid w:val="00A91599"/>
    <w:rsid w:val="00A93989"/>
    <w:rsid w:val="00A9656D"/>
    <w:rsid w:val="00A971A4"/>
    <w:rsid w:val="00A97613"/>
    <w:rsid w:val="00AA0CF3"/>
    <w:rsid w:val="00AB3E65"/>
    <w:rsid w:val="00AC183C"/>
    <w:rsid w:val="00AC2ED7"/>
    <w:rsid w:val="00AC7597"/>
    <w:rsid w:val="00AD3603"/>
    <w:rsid w:val="00AD7314"/>
    <w:rsid w:val="00AE2F4C"/>
    <w:rsid w:val="00AF30C5"/>
    <w:rsid w:val="00AF4F3F"/>
    <w:rsid w:val="00AF6C88"/>
    <w:rsid w:val="00B005AA"/>
    <w:rsid w:val="00B02D74"/>
    <w:rsid w:val="00B10E65"/>
    <w:rsid w:val="00B114BA"/>
    <w:rsid w:val="00B134EB"/>
    <w:rsid w:val="00B163F2"/>
    <w:rsid w:val="00B23DA9"/>
    <w:rsid w:val="00B27342"/>
    <w:rsid w:val="00B27C9B"/>
    <w:rsid w:val="00B34FE7"/>
    <w:rsid w:val="00B41BF4"/>
    <w:rsid w:val="00B41FBE"/>
    <w:rsid w:val="00B42420"/>
    <w:rsid w:val="00B425A7"/>
    <w:rsid w:val="00B45EEB"/>
    <w:rsid w:val="00B52AD2"/>
    <w:rsid w:val="00B60E62"/>
    <w:rsid w:val="00B650B9"/>
    <w:rsid w:val="00B65341"/>
    <w:rsid w:val="00B66261"/>
    <w:rsid w:val="00B6740A"/>
    <w:rsid w:val="00B71229"/>
    <w:rsid w:val="00B713AD"/>
    <w:rsid w:val="00B73FDD"/>
    <w:rsid w:val="00B7404E"/>
    <w:rsid w:val="00B75CFF"/>
    <w:rsid w:val="00B8282E"/>
    <w:rsid w:val="00B97371"/>
    <w:rsid w:val="00BB733E"/>
    <w:rsid w:val="00BC4FAD"/>
    <w:rsid w:val="00BC6290"/>
    <w:rsid w:val="00BC70B4"/>
    <w:rsid w:val="00BC7578"/>
    <w:rsid w:val="00BD31F8"/>
    <w:rsid w:val="00BE1392"/>
    <w:rsid w:val="00BE453C"/>
    <w:rsid w:val="00BE4A78"/>
    <w:rsid w:val="00BE4F1D"/>
    <w:rsid w:val="00BE6493"/>
    <w:rsid w:val="00BE6643"/>
    <w:rsid w:val="00BF2EFC"/>
    <w:rsid w:val="00BF355A"/>
    <w:rsid w:val="00BF543E"/>
    <w:rsid w:val="00C00616"/>
    <w:rsid w:val="00C01F0D"/>
    <w:rsid w:val="00C04CF0"/>
    <w:rsid w:val="00C0684C"/>
    <w:rsid w:val="00C06A44"/>
    <w:rsid w:val="00C06C0E"/>
    <w:rsid w:val="00C13373"/>
    <w:rsid w:val="00C133C0"/>
    <w:rsid w:val="00C14B92"/>
    <w:rsid w:val="00C17354"/>
    <w:rsid w:val="00C174A0"/>
    <w:rsid w:val="00C2168B"/>
    <w:rsid w:val="00C21966"/>
    <w:rsid w:val="00C26080"/>
    <w:rsid w:val="00C31B45"/>
    <w:rsid w:val="00C33F53"/>
    <w:rsid w:val="00C35CC5"/>
    <w:rsid w:val="00C3696A"/>
    <w:rsid w:val="00C41940"/>
    <w:rsid w:val="00C41B4E"/>
    <w:rsid w:val="00C430D1"/>
    <w:rsid w:val="00C459F0"/>
    <w:rsid w:val="00C463EE"/>
    <w:rsid w:val="00C471DE"/>
    <w:rsid w:val="00C50269"/>
    <w:rsid w:val="00C5699F"/>
    <w:rsid w:val="00C56E93"/>
    <w:rsid w:val="00C573C7"/>
    <w:rsid w:val="00C60F5C"/>
    <w:rsid w:val="00C64780"/>
    <w:rsid w:val="00C6748C"/>
    <w:rsid w:val="00C7016E"/>
    <w:rsid w:val="00C70292"/>
    <w:rsid w:val="00C70AC0"/>
    <w:rsid w:val="00C7129B"/>
    <w:rsid w:val="00C76118"/>
    <w:rsid w:val="00C80431"/>
    <w:rsid w:val="00C824C9"/>
    <w:rsid w:val="00C8299C"/>
    <w:rsid w:val="00C87DA0"/>
    <w:rsid w:val="00C94087"/>
    <w:rsid w:val="00C96413"/>
    <w:rsid w:val="00CA130E"/>
    <w:rsid w:val="00CA1923"/>
    <w:rsid w:val="00CB3FF3"/>
    <w:rsid w:val="00CB5C13"/>
    <w:rsid w:val="00CC42C9"/>
    <w:rsid w:val="00CC434B"/>
    <w:rsid w:val="00CD1A1F"/>
    <w:rsid w:val="00CD36B2"/>
    <w:rsid w:val="00CD7788"/>
    <w:rsid w:val="00CE545E"/>
    <w:rsid w:val="00CE725F"/>
    <w:rsid w:val="00CF3983"/>
    <w:rsid w:val="00CF5AB5"/>
    <w:rsid w:val="00CF6A22"/>
    <w:rsid w:val="00CF7BAC"/>
    <w:rsid w:val="00D02286"/>
    <w:rsid w:val="00D02F14"/>
    <w:rsid w:val="00D11CAE"/>
    <w:rsid w:val="00D14202"/>
    <w:rsid w:val="00D15056"/>
    <w:rsid w:val="00D222E9"/>
    <w:rsid w:val="00D23AED"/>
    <w:rsid w:val="00D25DE5"/>
    <w:rsid w:val="00D261C4"/>
    <w:rsid w:val="00D32A83"/>
    <w:rsid w:val="00D353E9"/>
    <w:rsid w:val="00D36693"/>
    <w:rsid w:val="00D40054"/>
    <w:rsid w:val="00D43072"/>
    <w:rsid w:val="00D44060"/>
    <w:rsid w:val="00D4466D"/>
    <w:rsid w:val="00D44AEF"/>
    <w:rsid w:val="00D55BAD"/>
    <w:rsid w:val="00D6213C"/>
    <w:rsid w:val="00D63D95"/>
    <w:rsid w:val="00D63E50"/>
    <w:rsid w:val="00D6495D"/>
    <w:rsid w:val="00D658E6"/>
    <w:rsid w:val="00D7119E"/>
    <w:rsid w:val="00D71D95"/>
    <w:rsid w:val="00D720E1"/>
    <w:rsid w:val="00D77AAC"/>
    <w:rsid w:val="00D8214C"/>
    <w:rsid w:val="00D84648"/>
    <w:rsid w:val="00D8650B"/>
    <w:rsid w:val="00D9334F"/>
    <w:rsid w:val="00D95F8E"/>
    <w:rsid w:val="00D97374"/>
    <w:rsid w:val="00DA0DBF"/>
    <w:rsid w:val="00DB3AF9"/>
    <w:rsid w:val="00DB5ABF"/>
    <w:rsid w:val="00DB70A3"/>
    <w:rsid w:val="00DC1D66"/>
    <w:rsid w:val="00DC2CE1"/>
    <w:rsid w:val="00DC48FF"/>
    <w:rsid w:val="00DC4DF8"/>
    <w:rsid w:val="00DC54D5"/>
    <w:rsid w:val="00DC55DC"/>
    <w:rsid w:val="00DD3BC7"/>
    <w:rsid w:val="00DD3D98"/>
    <w:rsid w:val="00DE5187"/>
    <w:rsid w:val="00DE6048"/>
    <w:rsid w:val="00DE72B2"/>
    <w:rsid w:val="00DE7798"/>
    <w:rsid w:val="00DF293E"/>
    <w:rsid w:val="00DF5807"/>
    <w:rsid w:val="00DF6093"/>
    <w:rsid w:val="00E005E7"/>
    <w:rsid w:val="00E01BF2"/>
    <w:rsid w:val="00E0278D"/>
    <w:rsid w:val="00E02F0B"/>
    <w:rsid w:val="00E047BF"/>
    <w:rsid w:val="00E04E22"/>
    <w:rsid w:val="00E10AFC"/>
    <w:rsid w:val="00E11939"/>
    <w:rsid w:val="00E119A4"/>
    <w:rsid w:val="00E22E6B"/>
    <w:rsid w:val="00E26C05"/>
    <w:rsid w:val="00E314BC"/>
    <w:rsid w:val="00E356B1"/>
    <w:rsid w:val="00E36C36"/>
    <w:rsid w:val="00E44D72"/>
    <w:rsid w:val="00E45F54"/>
    <w:rsid w:val="00E47454"/>
    <w:rsid w:val="00E55EEA"/>
    <w:rsid w:val="00E570D7"/>
    <w:rsid w:val="00E60FD6"/>
    <w:rsid w:val="00E61DFE"/>
    <w:rsid w:val="00E628AE"/>
    <w:rsid w:val="00E67D1C"/>
    <w:rsid w:val="00E728CF"/>
    <w:rsid w:val="00E72A6B"/>
    <w:rsid w:val="00E731FB"/>
    <w:rsid w:val="00E73B72"/>
    <w:rsid w:val="00E74CDC"/>
    <w:rsid w:val="00E819B3"/>
    <w:rsid w:val="00E8362C"/>
    <w:rsid w:val="00E83F6C"/>
    <w:rsid w:val="00E9686C"/>
    <w:rsid w:val="00E973BC"/>
    <w:rsid w:val="00EA03C1"/>
    <w:rsid w:val="00EB2642"/>
    <w:rsid w:val="00EB28B3"/>
    <w:rsid w:val="00EB5686"/>
    <w:rsid w:val="00EB5B80"/>
    <w:rsid w:val="00EC072A"/>
    <w:rsid w:val="00EC0E79"/>
    <w:rsid w:val="00EC29F7"/>
    <w:rsid w:val="00EC4446"/>
    <w:rsid w:val="00EC58B9"/>
    <w:rsid w:val="00EC5F3E"/>
    <w:rsid w:val="00EC75B4"/>
    <w:rsid w:val="00EC7673"/>
    <w:rsid w:val="00ED324B"/>
    <w:rsid w:val="00ED540F"/>
    <w:rsid w:val="00ED5796"/>
    <w:rsid w:val="00ED78EC"/>
    <w:rsid w:val="00ED7AF9"/>
    <w:rsid w:val="00EE09C4"/>
    <w:rsid w:val="00EE0AF9"/>
    <w:rsid w:val="00EE0E83"/>
    <w:rsid w:val="00EE13D5"/>
    <w:rsid w:val="00EE17E5"/>
    <w:rsid w:val="00EF18CF"/>
    <w:rsid w:val="00EF226A"/>
    <w:rsid w:val="00EF2C5E"/>
    <w:rsid w:val="00EF4A57"/>
    <w:rsid w:val="00EF5A0C"/>
    <w:rsid w:val="00F0079B"/>
    <w:rsid w:val="00F01CB9"/>
    <w:rsid w:val="00F026FF"/>
    <w:rsid w:val="00F07482"/>
    <w:rsid w:val="00F13AE7"/>
    <w:rsid w:val="00F14035"/>
    <w:rsid w:val="00F146B7"/>
    <w:rsid w:val="00F16D83"/>
    <w:rsid w:val="00F1722A"/>
    <w:rsid w:val="00F227B6"/>
    <w:rsid w:val="00F30523"/>
    <w:rsid w:val="00F33041"/>
    <w:rsid w:val="00F43B18"/>
    <w:rsid w:val="00F5049A"/>
    <w:rsid w:val="00F51470"/>
    <w:rsid w:val="00F52027"/>
    <w:rsid w:val="00F540B8"/>
    <w:rsid w:val="00F54705"/>
    <w:rsid w:val="00F6130F"/>
    <w:rsid w:val="00F660D4"/>
    <w:rsid w:val="00F672B2"/>
    <w:rsid w:val="00F6745F"/>
    <w:rsid w:val="00F67579"/>
    <w:rsid w:val="00F73468"/>
    <w:rsid w:val="00F74F92"/>
    <w:rsid w:val="00F7522E"/>
    <w:rsid w:val="00F76BF8"/>
    <w:rsid w:val="00F82A41"/>
    <w:rsid w:val="00F84765"/>
    <w:rsid w:val="00F849A4"/>
    <w:rsid w:val="00F85B17"/>
    <w:rsid w:val="00F87691"/>
    <w:rsid w:val="00F909C6"/>
    <w:rsid w:val="00F95666"/>
    <w:rsid w:val="00F95BFD"/>
    <w:rsid w:val="00FA3BB1"/>
    <w:rsid w:val="00FA5508"/>
    <w:rsid w:val="00FA693F"/>
    <w:rsid w:val="00FA6DF6"/>
    <w:rsid w:val="00FA7D68"/>
    <w:rsid w:val="00FB0EE5"/>
    <w:rsid w:val="00FB2787"/>
    <w:rsid w:val="00FB346B"/>
    <w:rsid w:val="00FB3657"/>
    <w:rsid w:val="00FB65DF"/>
    <w:rsid w:val="00FC01B2"/>
    <w:rsid w:val="00FC3B6F"/>
    <w:rsid w:val="00FD41B4"/>
    <w:rsid w:val="00FD4527"/>
    <w:rsid w:val="00FE1322"/>
    <w:rsid w:val="00FE1A94"/>
    <w:rsid w:val="00FE78D5"/>
    <w:rsid w:val="00FF21F8"/>
    <w:rsid w:val="00FF2B5E"/>
    <w:rsid w:val="00FF44BA"/>
    <w:rsid w:val="00FF6802"/>
    <w:rsid w:val="00FF6974"/>
    <w:rsid w:val="00FF6E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76DD5"/>
  <w15:docId w15:val="{5062C635-A20C-450C-9DFE-50011A45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F0E"/>
    <w:pPr>
      <w:spacing w:after="0" w:line="240" w:lineRule="auto"/>
    </w:pPr>
    <w:rPr>
      <w:rFonts w:ascii="Times New Roman" w:eastAsia="Times New Roman" w:hAnsi="Times New Roman"/>
      <w:sz w:val="24"/>
      <w:szCs w:val="24"/>
      <w:lang w:bidi="ar-SA"/>
    </w:rPr>
  </w:style>
  <w:style w:type="paragraph" w:styleId="Heading1">
    <w:name w:val="heading 1"/>
    <w:basedOn w:val="Normal"/>
    <w:next w:val="Normal"/>
    <w:link w:val="Heading1Char"/>
    <w:uiPriority w:val="9"/>
    <w:qFormat/>
    <w:rsid w:val="001D4761"/>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nhideWhenUsed/>
    <w:qFormat/>
    <w:rsid w:val="001D4761"/>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D4761"/>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D4761"/>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unhideWhenUsed/>
    <w:qFormat/>
    <w:rsid w:val="001D4761"/>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1D4761"/>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1D4761"/>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1D4761"/>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1D4761"/>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76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rsid w:val="001D4761"/>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D476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D4761"/>
    <w:rPr>
      <w:rFonts w:cstheme="majorBidi"/>
      <w:b/>
      <w:bCs/>
      <w:sz w:val="28"/>
      <w:szCs w:val="28"/>
    </w:rPr>
  </w:style>
  <w:style w:type="character" w:customStyle="1" w:styleId="Heading5Char">
    <w:name w:val="Heading 5 Char"/>
    <w:basedOn w:val="DefaultParagraphFont"/>
    <w:link w:val="Heading5"/>
    <w:uiPriority w:val="9"/>
    <w:rsid w:val="001D4761"/>
    <w:rPr>
      <w:rFonts w:cstheme="majorBidi"/>
      <w:b/>
      <w:bCs/>
      <w:i/>
      <w:iCs/>
      <w:sz w:val="26"/>
      <w:szCs w:val="26"/>
    </w:rPr>
  </w:style>
  <w:style w:type="character" w:customStyle="1" w:styleId="Heading6Char">
    <w:name w:val="Heading 6 Char"/>
    <w:basedOn w:val="DefaultParagraphFont"/>
    <w:link w:val="Heading6"/>
    <w:uiPriority w:val="9"/>
    <w:semiHidden/>
    <w:rsid w:val="001D4761"/>
    <w:rPr>
      <w:rFonts w:cstheme="majorBidi"/>
      <w:b/>
      <w:bCs/>
    </w:rPr>
  </w:style>
  <w:style w:type="character" w:customStyle="1" w:styleId="Heading7Char">
    <w:name w:val="Heading 7 Char"/>
    <w:basedOn w:val="DefaultParagraphFont"/>
    <w:link w:val="Heading7"/>
    <w:uiPriority w:val="9"/>
    <w:semiHidden/>
    <w:rsid w:val="001D4761"/>
    <w:rPr>
      <w:rFonts w:cstheme="majorBidi"/>
      <w:sz w:val="24"/>
      <w:szCs w:val="24"/>
    </w:rPr>
  </w:style>
  <w:style w:type="character" w:customStyle="1" w:styleId="Heading8Char">
    <w:name w:val="Heading 8 Char"/>
    <w:basedOn w:val="DefaultParagraphFont"/>
    <w:link w:val="Heading8"/>
    <w:uiPriority w:val="9"/>
    <w:semiHidden/>
    <w:rsid w:val="001D4761"/>
    <w:rPr>
      <w:rFonts w:cstheme="majorBidi"/>
      <w:i/>
      <w:iCs/>
      <w:sz w:val="24"/>
      <w:szCs w:val="24"/>
    </w:rPr>
  </w:style>
  <w:style w:type="character" w:customStyle="1" w:styleId="Heading9Char">
    <w:name w:val="Heading 9 Char"/>
    <w:basedOn w:val="DefaultParagraphFont"/>
    <w:link w:val="Heading9"/>
    <w:uiPriority w:val="9"/>
    <w:semiHidden/>
    <w:rsid w:val="001D4761"/>
    <w:rPr>
      <w:rFonts w:asciiTheme="majorHAnsi" w:eastAsiaTheme="majorEastAsia" w:hAnsiTheme="majorHAnsi" w:cstheme="majorBidi"/>
    </w:rPr>
  </w:style>
  <w:style w:type="paragraph" w:styleId="Title">
    <w:name w:val="Title"/>
    <w:basedOn w:val="Normal"/>
    <w:next w:val="Normal"/>
    <w:link w:val="TitleChar"/>
    <w:uiPriority w:val="10"/>
    <w:qFormat/>
    <w:rsid w:val="001D476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1D4761"/>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1D4761"/>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D4761"/>
    <w:rPr>
      <w:rFonts w:asciiTheme="majorHAnsi" w:eastAsiaTheme="majorEastAsia" w:hAnsiTheme="majorHAnsi" w:cstheme="majorBidi"/>
      <w:sz w:val="24"/>
      <w:szCs w:val="24"/>
    </w:rPr>
  </w:style>
  <w:style w:type="character" w:styleId="Strong">
    <w:name w:val="Strong"/>
    <w:basedOn w:val="DefaultParagraphFont"/>
    <w:qFormat/>
    <w:rsid w:val="001D4761"/>
    <w:rPr>
      <w:b/>
      <w:bCs/>
    </w:rPr>
  </w:style>
  <w:style w:type="character" w:styleId="Emphasis">
    <w:name w:val="Emphasis"/>
    <w:basedOn w:val="DefaultParagraphFont"/>
    <w:qFormat/>
    <w:rsid w:val="001D4761"/>
    <w:rPr>
      <w:rFonts w:asciiTheme="minorHAnsi" w:hAnsiTheme="minorHAnsi"/>
      <w:b/>
      <w:i/>
      <w:iCs/>
    </w:rPr>
  </w:style>
  <w:style w:type="paragraph" w:styleId="NoSpacing">
    <w:name w:val="No Spacing"/>
    <w:basedOn w:val="Normal"/>
    <w:link w:val="NoSpacingChar"/>
    <w:uiPriority w:val="1"/>
    <w:qFormat/>
    <w:rsid w:val="001D4761"/>
    <w:rPr>
      <w:szCs w:val="32"/>
    </w:rPr>
  </w:style>
  <w:style w:type="paragraph" w:styleId="ListParagraph">
    <w:name w:val="List Paragraph"/>
    <w:basedOn w:val="Normal"/>
    <w:uiPriority w:val="34"/>
    <w:qFormat/>
    <w:rsid w:val="001D4761"/>
    <w:pPr>
      <w:ind w:left="720"/>
      <w:contextualSpacing/>
    </w:pPr>
  </w:style>
  <w:style w:type="paragraph" w:styleId="Quote">
    <w:name w:val="Quote"/>
    <w:basedOn w:val="Normal"/>
    <w:next w:val="Normal"/>
    <w:link w:val="QuoteChar"/>
    <w:uiPriority w:val="29"/>
    <w:qFormat/>
    <w:rsid w:val="001D4761"/>
    <w:rPr>
      <w:rFonts w:cstheme="majorBidi"/>
      <w:i/>
    </w:rPr>
  </w:style>
  <w:style w:type="character" w:customStyle="1" w:styleId="QuoteChar">
    <w:name w:val="Quote Char"/>
    <w:basedOn w:val="DefaultParagraphFont"/>
    <w:link w:val="Quote"/>
    <w:uiPriority w:val="29"/>
    <w:rsid w:val="001D4761"/>
    <w:rPr>
      <w:rFonts w:cstheme="majorBidi"/>
      <w:i/>
      <w:sz w:val="24"/>
      <w:szCs w:val="24"/>
    </w:rPr>
  </w:style>
  <w:style w:type="paragraph" w:styleId="IntenseQuote">
    <w:name w:val="Intense Quote"/>
    <w:basedOn w:val="Normal"/>
    <w:next w:val="Normal"/>
    <w:link w:val="IntenseQuoteChar"/>
    <w:uiPriority w:val="30"/>
    <w:qFormat/>
    <w:rsid w:val="001D4761"/>
    <w:pPr>
      <w:ind w:left="720" w:right="720"/>
    </w:pPr>
    <w:rPr>
      <w:rFonts w:cstheme="majorBidi"/>
      <w:b/>
      <w:i/>
      <w:szCs w:val="22"/>
    </w:rPr>
  </w:style>
  <w:style w:type="character" w:customStyle="1" w:styleId="IntenseQuoteChar">
    <w:name w:val="Intense Quote Char"/>
    <w:basedOn w:val="DefaultParagraphFont"/>
    <w:link w:val="IntenseQuote"/>
    <w:uiPriority w:val="30"/>
    <w:rsid w:val="001D4761"/>
    <w:rPr>
      <w:rFonts w:cstheme="majorBidi"/>
      <w:b/>
      <w:i/>
      <w:sz w:val="24"/>
    </w:rPr>
  </w:style>
  <w:style w:type="character" w:styleId="SubtleEmphasis">
    <w:name w:val="Subtle Emphasis"/>
    <w:uiPriority w:val="19"/>
    <w:qFormat/>
    <w:rsid w:val="001D4761"/>
    <w:rPr>
      <w:i/>
      <w:color w:val="5A5A5A" w:themeColor="text1" w:themeTint="A5"/>
    </w:rPr>
  </w:style>
  <w:style w:type="character" w:styleId="IntenseEmphasis">
    <w:name w:val="Intense Emphasis"/>
    <w:basedOn w:val="DefaultParagraphFont"/>
    <w:uiPriority w:val="21"/>
    <w:qFormat/>
    <w:rsid w:val="001D4761"/>
    <w:rPr>
      <w:b/>
      <w:i/>
      <w:sz w:val="24"/>
      <w:szCs w:val="24"/>
      <w:u w:val="single"/>
    </w:rPr>
  </w:style>
  <w:style w:type="character" w:styleId="SubtleReference">
    <w:name w:val="Subtle Reference"/>
    <w:basedOn w:val="DefaultParagraphFont"/>
    <w:uiPriority w:val="31"/>
    <w:qFormat/>
    <w:rsid w:val="001D4761"/>
    <w:rPr>
      <w:sz w:val="24"/>
      <w:szCs w:val="24"/>
      <w:u w:val="single"/>
    </w:rPr>
  </w:style>
  <w:style w:type="character" w:styleId="IntenseReference">
    <w:name w:val="Intense Reference"/>
    <w:basedOn w:val="DefaultParagraphFont"/>
    <w:uiPriority w:val="32"/>
    <w:qFormat/>
    <w:rsid w:val="001D4761"/>
    <w:rPr>
      <w:b/>
      <w:sz w:val="24"/>
      <w:u w:val="single"/>
    </w:rPr>
  </w:style>
  <w:style w:type="character" w:styleId="BookTitle">
    <w:name w:val="Book Title"/>
    <w:basedOn w:val="DefaultParagraphFont"/>
    <w:uiPriority w:val="33"/>
    <w:qFormat/>
    <w:rsid w:val="001D476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D4761"/>
    <w:pPr>
      <w:outlineLvl w:val="9"/>
    </w:pPr>
  </w:style>
  <w:style w:type="character" w:customStyle="1" w:styleId="NoSpacingChar">
    <w:name w:val="No Spacing Char"/>
    <w:basedOn w:val="DefaultParagraphFont"/>
    <w:link w:val="NoSpacing"/>
    <w:uiPriority w:val="1"/>
    <w:rsid w:val="001D4761"/>
    <w:rPr>
      <w:sz w:val="24"/>
      <w:szCs w:val="32"/>
    </w:rPr>
  </w:style>
  <w:style w:type="character" w:styleId="Hyperlink">
    <w:name w:val="Hyperlink"/>
    <w:semiHidden/>
    <w:unhideWhenUsed/>
    <w:rsid w:val="005B6F0E"/>
    <w:rPr>
      <w:color w:val="0000FF"/>
      <w:u w:val="single"/>
    </w:rPr>
  </w:style>
  <w:style w:type="paragraph" w:styleId="HTMLPreformatted">
    <w:name w:val="HTML Preformatted"/>
    <w:basedOn w:val="Normal"/>
    <w:link w:val="HTMLPreformattedChar1"/>
    <w:unhideWhenUsed/>
    <w:rsid w:val="005B6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uiPriority w:val="99"/>
    <w:semiHidden/>
    <w:rsid w:val="005B6F0E"/>
    <w:rPr>
      <w:rFonts w:ascii="Consolas" w:eastAsia="Times New Roman" w:hAnsi="Consolas" w:cs="Consolas"/>
      <w:sz w:val="20"/>
      <w:szCs w:val="20"/>
      <w:lang w:bidi="ar-SA"/>
    </w:rPr>
  </w:style>
  <w:style w:type="paragraph" w:styleId="Caption">
    <w:name w:val="caption"/>
    <w:basedOn w:val="Normal"/>
    <w:next w:val="Normal"/>
    <w:semiHidden/>
    <w:unhideWhenUsed/>
    <w:qFormat/>
    <w:rsid w:val="005B6F0E"/>
    <w:rPr>
      <w:b/>
      <w:bCs/>
      <w:sz w:val="20"/>
      <w:szCs w:val="20"/>
    </w:rPr>
  </w:style>
  <w:style w:type="character" w:customStyle="1" w:styleId="HTMLPreformattedChar1">
    <w:name w:val="HTML Preformatted Char1"/>
    <w:basedOn w:val="DefaultParagraphFont"/>
    <w:link w:val="HTMLPreformatted"/>
    <w:locked/>
    <w:rsid w:val="005B6F0E"/>
    <w:rPr>
      <w:rFonts w:ascii="Courier New" w:eastAsia="Times New Roman" w:hAnsi="Courier New" w:cs="Courier New"/>
      <w:sz w:val="24"/>
      <w:szCs w:val="24"/>
      <w:lang w:bidi="ar-SA"/>
    </w:rPr>
  </w:style>
  <w:style w:type="paragraph" w:styleId="BalloonText">
    <w:name w:val="Balloon Text"/>
    <w:basedOn w:val="Normal"/>
    <w:link w:val="BalloonTextChar"/>
    <w:uiPriority w:val="99"/>
    <w:semiHidden/>
    <w:unhideWhenUsed/>
    <w:rsid w:val="005B6F0E"/>
    <w:rPr>
      <w:rFonts w:ascii="Tahoma" w:hAnsi="Tahoma" w:cs="Tahoma"/>
      <w:sz w:val="16"/>
      <w:szCs w:val="16"/>
    </w:rPr>
  </w:style>
  <w:style w:type="character" w:customStyle="1" w:styleId="BalloonTextChar">
    <w:name w:val="Balloon Text Char"/>
    <w:basedOn w:val="DefaultParagraphFont"/>
    <w:link w:val="BalloonText"/>
    <w:uiPriority w:val="99"/>
    <w:semiHidden/>
    <w:rsid w:val="005B6F0E"/>
    <w:rPr>
      <w:rFonts w:ascii="Tahoma" w:eastAsia="Times New Roman" w:hAnsi="Tahoma" w:cs="Tahoma"/>
      <w:sz w:val="16"/>
      <w:szCs w:val="16"/>
      <w:lang w:bidi="ar-SA"/>
    </w:rPr>
  </w:style>
  <w:style w:type="table" w:styleId="TableGrid">
    <w:name w:val="Table Grid"/>
    <w:basedOn w:val="TableNormal"/>
    <w:uiPriority w:val="59"/>
    <w:rsid w:val="00C76118"/>
    <w:pPr>
      <w:spacing w:after="0" w:line="240" w:lineRule="auto"/>
    </w:pPr>
    <w:rPr>
      <w:rFonts w:cstheme="minorBidi"/>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5362"/>
    <w:pPr>
      <w:tabs>
        <w:tab w:val="center" w:pos="4680"/>
        <w:tab w:val="right" w:pos="9360"/>
      </w:tabs>
    </w:pPr>
  </w:style>
  <w:style w:type="character" w:customStyle="1" w:styleId="HeaderChar">
    <w:name w:val="Header Char"/>
    <w:basedOn w:val="DefaultParagraphFont"/>
    <w:link w:val="Header"/>
    <w:uiPriority w:val="99"/>
    <w:rsid w:val="00755362"/>
    <w:rPr>
      <w:rFonts w:ascii="Times New Roman" w:eastAsia="Times New Roman" w:hAnsi="Times New Roman"/>
      <w:sz w:val="24"/>
      <w:szCs w:val="24"/>
      <w:lang w:bidi="ar-SA"/>
    </w:rPr>
  </w:style>
  <w:style w:type="paragraph" w:styleId="Footer">
    <w:name w:val="footer"/>
    <w:basedOn w:val="Normal"/>
    <w:link w:val="FooterChar"/>
    <w:uiPriority w:val="99"/>
    <w:semiHidden/>
    <w:unhideWhenUsed/>
    <w:rsid w:val="00755362"/>
    <w:pPr>
      <w:tabs>
        <w:tab w:val="center" w:pos="4680"/>
        <w:tab w:val="right" w:pos="9360"/>
      </w:tabs>
    </w:pPr>
  </w:style>
  <w:style w:type="character" w:customStyle="1" w:styleId="FooterChar">
    <w:name w:val="Footer Char"/>
    <w:basedOn w:val="DefaultParagraphFont"/>
    <w:link w:val="Footer"/>
    <w:uiPriority w:val="99"/>
    <w:semiHidden/>
    <w:rsid w:val="00755362"/>
    <w:rPr>
      <w:rFonts w:ascii="Times New Roman" w:eastAsia="Times New Roman" w:hAnsi="Times New Roman"/>
      <w:sz w:val="24"/>
      <w:szCs w:val="24"/>
      <w:lang w:bidi="ar-SA"/>
    </w:rPr>
  </w:style>
  <w:style w:type="character" w:customStyle="1" w:styleId="a">
    <w:name w:val="_"/>
    <w:basedOn w:val="DefaultParagraphFont"/>
    <w:rsid w:val="00FF6802"/>
  </w:style>
  <w:style w:type="character" w:customStyle="1" w:styleId="pg-1ls1">
    <w:name w:val="pg-1ls1"/>
    <w:basedOn w:val="DefaultParagraphFont"/>
    <w:rsid w:val="00FF6802"/>
  </w:style>
  <w:style w:type="character" w:customStyle="1" w:styleId="pg-1ls3">
    <w:name w:val="pg-1ls3"/>
    <w:basedOn w:val="DefaultParagraphFont"/>
    <w:rsid w:val="00FF6802"/>
  </w:style>
  <w:style w:type="character" w:customStyle="1" w:styleId="pg-1ls4">
    <w:name w:val="pg-1ls4"/>
    <w:basedOn w:val="DefaultParagraphFont"/>
    <w:rsid w:val="00FF6802"/>
  </w:style>
  <w:style w:type="character" w:customStyle="1" w:styleId="pg-1ls6">
    <w:name w:val="pg-1ls6"/>
    <w:basedOn w:val="DefaultParagraphFont"/>
    <w:rsid w:val="00FF6802"/>
  </w:style>
  <w:style w:type="character" w:customStyle="1" w:styleId="pg-1ls9">
    <w:name w:val="pg-1ls9"/>
    <w:basedOn w:val="DefaultParagraphFont"/>
    <w:rsid w:val="00FF6802"/>
  </w:style>
  <w:style w:type="character" w:customStyle="1" w:styleId="pg-1lsb">
    <w:name w:val="pg-1lsb"/>
    <w:basedOn w:val="DefaultParagraphFont"/>
    <w:rsid w:val="00FF6802"/>
  </w:style>
  <w:style w:type="character" w:customStyle="1" w:styleId="pg-1lsc">
    <w:name w:val="pg-1lsc"/>
    <w:basedOn w:val="DefaultParagraphFont"/>
    <w:rsid w:val="00FF6802"/>
  </w:style>
  <w:style w:type="character" w:customStyle="1" w:styleId="pg-1lse">
    <w:name w:val="pg-1lse"/>
    <w:basedOn w:val="DefaultParagraphFont"/>
    <w:rsid w:val="00FF6802"/>
  </w:style>
  <w:style w:type="character" w:customStyle="1" w:styleId="pg-1ls10">
    <w:name w:val="pg-1ls10"/>
    <w:basedOn w:val="DefaultParagraphFont"/>
    <w:rsid w:val="00FF6802"/>
  </w:style>
  <w:style w:type="character" w:customStyle="1" w:styleId="pg-1ls12">
    <w:name w:val="pg-1ls12"/>
    <w:basedOn w:val="DefaultParagraphFont"/>
    <w:rsid w:val="00FF6802"/>
  </w:style>
  <w:style w:type="character" w:customStyle="1" w:styleId="pg-1ls14">
    <w:name w:val="pg-1ls14"/>
    <w:basedOn w:val="DefaultParagraphFont"/>
    <w:rsid w:val="00FF6802"/>
  </w:style>
  <w:style w:type="character" w:customStyle="1" w:styleId="pg-1lsf">
    <w:name w:val="pg-1lsf"/>
    <w:basedOn w:val="DefaultParagraphFont"/>
    <w:rsid w:val="00FF6802"/>
  </w:style>
  <w:style w:type="character" w:customStyle="1" w:styleId="pg-1ls16">
    <w:name w:val="pg-1ls16"/>
    <w:basedOn w:val="DefaultParagraphFont"/>
    <w:rsid w:val="00FF6802"/>
  </w:style>
  <w:style w:type="character" w:customStyle="1" w:styleId="pg-1ls18">
    <w:name w:val="pg-1ls18"/>
    <w:basedOn w:val="DefaultParagraphFont"/>
    <w:rsid w:val="00FF6802"/>
  </w:style>
  <w:style w:type="character" w:customStyle="1" w:styleId="pg-1ls2">
    <w:name w:val="pg-1ls2"/>
    <w:basedOn w:val="DefaultParagraphFont"/>
    <w:rsid w:val="00FF6802"/>
  </w:style>
  <w:style w:type="character" w:customStyle="1" w:styleId="pg-1ls19">
    <w:name w:val="pg-1ls19"/>
    <w:basedOn w:val="DefaultParagraphFont"/>
    <w:rsid w:val="00FF6802"/>
  </w:style>
  <w:style w:type="character" w:customStyle="1" w:styleId="pg-1ls1a">
    <w:name w:val="pg-1ls1a"/>
    <w:basedOn w:val="DefaultParagraphFont"/>
    <w:rsid w:val="00FF6802"/>
  </w:style>
  <w:style w:type="paragraph" w:customStyle="1" w:styleId="yiv0736319084msonormal">
    <w:name w:val="yiv0736319084msonormal"/>
    <w:basedOn w:val="Normal"/>
    <w:rsid w:val="00DF29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43355">
      <w:bodyDiv w:val="1"/>
      <w:marLeft w:val="0"/>
      <w:marRight w:val="0"/>
      <w:marTop w:val="0"/>
      <w:marBottom w:val="0"/>
      <w:divBdr>
        <w:top w:val="none" w:sz="0" w:space="0" w:color="auto"/>
        <w:left w:val="none" w:sz="0" w:space="0" w:color="auto"/>
        <w:bottom w:val="none" w:sz="0" w:space="0" w:color="auto"/>
        <w:right w:val="none" w:sz="0" w:space="0" w:color="auto"/>
      </w:divBdr>
    </w:div>
    <w:div w:id="136067334">
      <w:bodyDiv w:val="1"/>
      <w:marLeft w:val="0"/>
      <w:marRight w:val="0"/>
      <w:marTop w:val="0"/>
      <w:marBottom w:val="0"/>
      <w:divBdr>
        <w:top w:val="none" w:sz="0" w:space="0" w:color="auto"/>
        <w:left w:val="none" w:sz="0" w:space="0" w:color="auto"/>
        <w:bottom w:val="none" w:sz="0" w:space="0" w:color="auto"/>
        <w:right w:val="none" w:sz="0" w:space="0" w:color="auto"/>
      </w:divBdr>
    </w:div>
    <w:div w:id="221672875">
      <w:bodyDiv w:val="1"/>
      <w:marLeft w:val="0"/>
      <w:marRight w:val="0"/>
      <w:marTop w:val="0"/>
      <w:marBottom w:val="0"/>
      <w:divBdr>
        <w:top w:val="none" w:sz="0" w:space="0" w:color="auto"/>
        <w:left w:val="none" w:sz="0" w:space="0" w:color="auto"/>
        <w:bottom w:val="none" w:sz="0" w:space="0" w:color="auto"/>
        <w:right w:val="none" w:sz="0" w:space="0" w:color="auto"/>
      </w:divBdr>
    </w:div>
    <w:div w:id="498664012">
      <w:bodyDiv w:val="1"/>
      <w:marLeft w:val="0"/>
      <w:marRight w:val="0"/>
      <w:marTop w:val="0"/>
      <w:marBottom w:val="0"/>
      <w:divBdr>
        <w:top w:val="none" w:sz="0" w:space="0" w:color="auto"/>
        <w:left w:val="none" w:sz="0" w:space="0" w:color="auto"/>
        <w:bottom w:val="none" w:sz="0" w:space="0" w:color="auto"/>
        <w:right w:val="none" w:sz="0" w:space="0" w:color="auto"/>
      </w:divBdr>
    </w:div>
    <w:div w:id="597979307">
      <w:bodyDiv w:val="1"/>
      <w:marLeft w:val="0"/>
      <w:marRight w:val="0"/>
      <w:marTop w:val="0"/>
      <w:marBottom w:val="0"/>
      <w:divBdr>
        <w:top w:val="none" w:sz="0" w:space="0" w:color="auto"/>
        <w:left w:val="none" w:sz="0" w:space="0" w:color="auto"/>
        <w:bottom w:val="none" w:sz="0" w:space="0" w:color="auto"/>
        <w:right w:val="none" w:sz="0" w:space="0" w:color="auto"/>
      </w:divBdr>
    </w:div>
    <w:div w:id="762144472">
      <w:bodyDiv w:val="1"/>
      <w:marLeft w:val="0"/>
      <w:marRight w:val="0"/>
      <w:marTop w:val="0"/>
      <w:marBottom w:val="0"/>
      <w:divBdr>
        <w:top w:val="none" w:sz="0" w:space="0" w:color="auto"/>
        <w:left w:val="none" w:sz="0" w:space="0" w:color="auto"/>
        <w:bottom w:val="none" w:sz="0" w:space="0" w:color="auto"/>
        <w:right w:val="none" w:sz="0" w:space="0" w:color="auto"/>
      </w:divBdr>
      <w:divsChild>
        <w:div w:id="1890798538">
          <w:marLeft w:val="0"/>
          <w:marRight w:val="0"/>
          <w:marTop w:val="0"/>
          <w:marBottom w:val="0"/>
          <w:divBdr>
            <w:top w:val="none" w:sz="0" w:space="0" w:color="auto"/>
            <w:left w:val="none" w:sz="0" w:space="0" w:color="auto"/>
            <w:bottom w:val="none" w:sz="0" w:space="0" w:color="auto"/>
            <w:right w:val="none" w:sz="0" w:space="0" w:color="auto"/>
          </w:divBdr>
          <w:divsChild>
            <w:div w:id="1252082739">
              <w:marLeft w:val="0"/>
              <w:marRight w:val="0"/>
              <w:marTop w:val="0"/>
              <w:marBottom w:val="0"/>
              <w:divBdr>
                <w:top w:val="none" w:sz="0" w:space="0" w:color="auto"/>
                <w:left w:val="none" w:sz="0" w:space="0" w:color="auto"/>
                <w:bottom w:val="none" w:sz="0" w:space="0" w:color="auto"/>
                <w:right w:val="none" w:sz="0" w:space="0" w:color="auto"/>
              </w:divBdr>
              <w:divsChild>
                <w:div w:id="1271738657">
                  <w:marLeft w:val="0"/>
                  <w:marRight w:val="0"/>
                  <w:marTop w:val="0"/>
                  <w:marBottom w:val="0"/>
                  <w:divBdr>
                    <w:top w:val="none" w:sz="0" w:space="0" w:color="auto"/>
                    <w:left w:val="none" w:sz="0" w:space="0" w:color="auto"/>
                    <w:bottom w:val="none" w:sz="0" w:space="0" w:color="auto"/>
                    <w:right w:val="none" w:sz="0" w:space="0" w:color="auto"/>
                  </w:divBdr>
                  <w:divsChild>
                    <w:div w:id="1131753931">
                      <w:marLeft w:val="0"/>
                      <w:marRight w:val="0"/>
                      <w:marTop w:val="0"/>
                      <w:marBottom w:val="0"/>
                      <w:divBdr>
                        <w:top w:val="none" w:sz="0" w:space="0" w:color="auto"/>
                        <w:left w:val="none" w:sz="0" w:space="0" w:color="auto"/>
                        <w:bottom w:val="none" w:sz="0" w:space="0" w:color="auto"/>
                        <w:right w:val="none" w:sz="0" w:space="0" w:color="auto"/>
                      </w:divBdr>
                      <w:divsChild>
                        <w:div w:id="2019774101">
                          <w:marLeft w:val="0"/>
                          <w:marRight w:val="0"/>
                          <w:marTop w:val="0"/>
                          <w:marBottom w:val="0"/>
                          <w:divBdr>
                            <w:top w:val="none" w:sz="0" w:space="0" w:color="auto"/>
                            <w:left w:val="none" w:sz="0" w:space="0" w:color="auto"/>
                            <w:bottom w:val="none" w:sz="0" w:space="0" w:color="auto"/>
                            <w:right w:val="none" w:sz="0" w:space="0" w:color="auto"/>
                          </w:divBdr>
                          <w:divsChild>
                            <w:div w:id="103967925">
                              <w:marLeft w:val="0"/>
                              <w:marRight w:val="0"/>
                              <w:marTop w:val="0"/>
                              <w:marBottom w:val="0"/>
                              <w:divBdr>
                                <w:top w:val="none" w:sz="0" w:space="0" w:color="auto"/>
                                <w:left w:val="none" w:sz="0" w:space="0" w:color="auto"/>
                                <w:bottom w:val="single" w:sz="12" w:space="0" w:color="E4E4E4"/>
                                <w:right w:val="none" w:sz="0" w:space="0" w:color="auto"/>
                              </w:divBdr>
                              <w:divsChild>
                                <w:div w:id="454250909">
                                  <w:marLeft w:val="0"/>
                                  <w:marRight w:val="0"/>
                                  <w:marTop w:val="0"/>
                                  <w:marBottom w:val="0"/>
                                  <w:divBdr>
                                    <w:top w:val="none" w:sz="0" w:space="0" w:color="auto"/>
                                    <w:left w:val="none" w:sz="0" w:space="0" w:color="auto"/>
                                    <w:bottom w:val="none" w:sz="0" w:space="0" w:color="auto"/>
                                    <w:right w:val="none" w:sz="0" w:space="0" w:color="auto"/>
                                  </w:divBdr>
                                  <w:divsChild>
                                    <w:div w:id="1206336830">
                                      <w:marLeft w:val="0"/>
                                      <w:marRight w:val="0"/>
                                      <w:marTop w:val="0"/>
                                      <w:marBottom w:val="0"/>
                                      <w:divBdr>
                                        <w:top w:val="none" w:sz="0" w:space="0" w:color="auto"/>
                                        <w:left w:val="none" w:sz="0" w:space="0" w:color="auto"/>
                                        <w:bottom w:val="none" w:sz="0" w:space="0" w:color="auto"/>
                                        <w:right w:val="none" w:sz="0" w:space="0" w:color="auto"/>
                                      </w:divBdr>
                                      <w:divsChild>
                                        <w:div w:id="1069770941">
                                          <w:marLeft w:val="0"/>
                                          <w:marRight w:val="0"/>
                                          <w:marTop w:val="0"/>
                                          <w:marBottom w:val="0"/>
                                          <w:divBdr>
                                            <w:top w:val="none" w:sz="0" w:space="0" w:color="auto"/>
                                            <w:left w:val="none" w:sz="0" w:space="0" w:color="auto"/>
                                            <w:bottom w:val="none" w:sz="0" w:space="0" w:color="auto"/>
                                            <w:right w:val="none" w:sz="0" w:space="0" w:color="auto"/>
                                          </w:divBdr>
                                          <w:divsChild>
                                            <w:div w:id="456142812">
                                              <w:marLeft w:val="0"/>
                                              <w:marRight w:val="0"/>
                                              <w:marTop w:val="0"/>
                                              <w:marBottom w:val="0"/>
                                              <w:divBdr>
                                                <w:top w:val="none" w:sz="0" w:space="0" w:color="auto"/>
                                                <w:left w:val="none" w:sz="0" w:space="0" w:color="auto"/>
                                                <w:bottom w:val="none" w:sz="0" w:space="0" w:color="auto"/>
                                                <w:right w:val="none" w:sz="0" w:space="0" w:color="auto"/>
                                              </w:divBdr>
                                            </w:div>
                                            <w:div w:id="471218457">
                                              <w:marLeft w:val="0"/>
                                              <w:marRight w:val="0"/>
                                              <w:marTop w:val="0"/>
                                              <w:marBottom w:val="0"/>
                                              <w:divBdr>
                                                <w:top w:val="none" w:sz="0" w:space="0" w:color="auto"/>
                                                <w:left w:val="none" w:sz="0" w:space="0" w:color="auto"/>
                                                <w:bottom w:val="none" w:sz="0" w:space="0" w:color="auto"/>
                                                <w:right w:val="none" w:sz="0" w:space="0" w:color="auto"/>
                                              </w:divBdr>
                                            </w:div>
                                            <w:div w:id="266697065">
                                              <w:marLeft w:val="0"/>
                                              <w:marRight w:val="0"/>
                                              <w:marTop w:val="0"/>
                                              <w:marBottom w:val="0"/>
                                              <w:divBdr>
                                                <w:top w:val="none" w:sz="0" w:space="0" w:color="auto"/>
                                                <w:left w:val="none" w:sz="0" w:space="0" w:color="auto"/>
                                                <w:bottom w:val="none" w:sz="0" w:space="0" w:color="auto"/>
                                                <w:right w:val="none" w:sz="0" w:space="0" w:color="auto"/>
                                              </w:divBdr>
                                            </w:div>
                                            <w:div w:id="1433669192">
                                              <w:marLeft w:val="0"/>
                                              <w:marRight w:val="0"/>
                                              <w:marTop w:val="0"/>
                                              <w:marBottom w:val="0"/>
                                              <w:divBdr>
                                                <w:top w:val="none" w:sz="0" w:space="0" w:color="auto"/>
                                                <w:left w:val="none" w:sz="0" w:space="0" w:color="auto"/>
                                                <w:bottom w:val="none" w:sz="0" w:space="0" w:color="auto"/>
                                                <w:right w:val="none" w:sz="0" w:space="0" w:color="auto"/>
                                              </w:divBdr>
                                            </w:div>
                                            <w:div w:id="2045062091">
                                              <w:marLeft w:val="0"/>
                                              <w:marRight w:val="0"/>
                                              <w:marTop w:val="0"/>
                                              <w:marBottom w:val="0"/>
                                              <w:divBdr>
                                                <w:top w:val="none" w:sz="0" w:space="0" w:color="auto"/>
                                                <w:left w:val="none" w:sz="0" w:space="0" w:color="auto"/>
                                                <w:bottom w:val="none" w:sz="0" w:space="0" w:color="auto"/>
                                                <w:right w:val="none" w:sz="0" w:space="0" w:color="auto"/>
                                              </w:divBdr>
                                            </w:div>
                                            <w:div w:id="517087709">
                                              <w:marLeft w:val="0"/>
                                              <w:marRight w:val="0"/>
                                              <w:marTop w:val="0"/>
                                              <w:marBottom w:val="0"/>
                                              <w:divBdr>
                                                <w:top w:val="none" w:sz="0" w:space="0" w:color="auto"/>
                                                <w:left w:val="none" w:sz="0" w:space="0" w:color="auto"/>
                                                <w:bottom w:val="none" w:sz="0" w:space="0" w:color="auto"/>
                                                <w:right w:val="none" w:sz="0" w:space="0" w:color="auto"/>
                                              </w:divBdr>
                                            </w:div>
                                            <w:div w:id="697507317">
                                              <w:marLeft w:val="0"/>
                                              <w:marRight w:val="0"/>
                                              <w:marTop w:val="0"/>
                                              <w:marBottom w:val="0"/>
                                              <w:divBdr>
                                                <w:top w:val="none" w:sz="0" w:space="0" w:color="auto"/>
                                                <w:left w:val="none" w:sz="0" w:space="0" w:color="auto"/>
                                                <w:bottom w:val="none" w:sz="0" w:space="0" w:color="auto"/>
                                                <w:right w:val="none" w:sz="0" w:space="0" w:color="auto"/>
                                              </w:divBdr>
                                            </w:div>
                                            <w:div w:id="1158957250">
                                              <w:marLeft w:val="0"/>
                                              <w:marRight w:val="0"/>
                                              <w:marTop w:val="0"/>
                                              <w:marBottom w:val="0"/>
                                              <w:divBdr>
                                                <w:top w:val="none" w:sz="0" w:space="0" w:color="auto"/>
                                                <w:left w:val="none" w:sz="0" w:space="0" w:color="auto"/>
                                                <w:bottom w:val="none" w:sz="0" w:space="0" w:color="auto"/>
                                                <w:right w:val="none" w:sz="0" w:space="0" w:color="auto"/>
                                              </w:divBdr>
                                            </w:div>
                                            <w:div w:id="1748842961">
                                              <w:marLeft w:val="0"/>
                                              <w:marRight w:val="0"/>
                                              <w:marTop w:val="0"/>
                                              <w:marBottom w:val="0"/>
                                              <w:divBdr>
                                                <w:top w:val="none" w:sz="0" w:space="0" w:color="auto"/>
                                                <w:left w:val="none" w:sz="0" w:space="0" w:color="auto"/>
                                                <w:bottom w:val="none" w:sz="0" w:space="0" w:color="auto"/>
                                                <w:right w:val="none" w:sz="0" w:space="0" w:color="auto"/>
                                              </w:divBdr>
                                            </w:div>
                                            <w:div w:id="774982682">
                                              <w:marLeft w:val="0"/>
                                              <w:marRight w:val="0"/>
                                              <w:marTop w:val="0"/>
                                              <w:marBottom w:val="0"/>
                                              <w:divBdr>
                                                <w:top w:val="none" w:sz="0" w:space="0" w:color="auto"/>
                                                <w:left w:val="none" w:sz="0" w:space="0" w:color="auto"/>
                                                <w:bottom w:val="none" w:sz="0" w:space="0" w:color="auto"/>
                                                <w:right w:val="none" w:sz="0" w:space="0" w:color="auto"/>
                                              </w:divBdr>
                                            </w:div>
                                            <w:div w:id="535702788">
                                              <w:marLeft w:val="0"/>
                                              <w:marRight w:val="0"/>
                                              <w:marTop w:val="0"/>
                                              <w:marBottom w:val="0"/>
                                              <w:divBdr>
                                                <w:top w:val="none" w:sz="0" w:space="0" w:color="auto"/>
                                                <w:left w:val="none" w:sz="0" w:space="0" w:color="auto"/>
                                                <w:bottom w:val="none" w:sz="0" w:space="0" w:color="auto"/>
                                                <w:right w:val="none" w:sz="0" w:space="0" w:color="auto"/>
                                              </w:divBdr>
                                            </w:div>
                                            <w:div w:id="111167443">
                                              <w:marLeft w:val="0"/>
                                              <w:marRight w:val="0"/>
                                              <w:marTop w:val="0"/>
                                              <w:marBottom w:val="0"/>
                                              <w:divBdr>
                                                <w:top w:val="none" w:sz="0" w:space="0" w:color="auto"/>
                                                <w:left w:val="none" w:sz="0" w:space="0" w:color="auto"/>
                                                <w:bottom w:val="none" w:sz="0" w:space="0" w:color="auto"/>
                                                <w:right w:val="none" w:sz="0" w:space="0" w:color="auto"/>
                                              </w:divBdr>
                                            </w:div>
                                            <w:div w:id="1989168684">
                                              <w:marLeft w:val="0"/>
                                              <w:marRight w:val="0"/>
                                              <w:marTop w:val="0"/>
                                              <w:marBottom w:val="0"/>
                                              <w:divBdr>
                                                <w:top w:val="none" w:sz="0" w:space="0" w:color="auto"/>
                                                <w:left w:val="none" w:sz="0" w:space="0" w:color="auto"/>
                                                <w:bottom w:val="none" w:sz="0" w:space="0" w:color="auto"/>
                                                <w:right w:val="none" w:sz="0" w:space="0" w:color="auto"/>
                                              </w:divBdr>
                                            </w:div>
                                            <w:div w:id="344744657">
                                              <w:marLeft w:val="0"/>
                                              <w:marRight w:val="0"/>
                                              <w:marTop w:val="0"/>
                                              <w:marBottom w:val="0"/>
                                              <w:divBdr>
                                                <w:top w:val="none" w:sz="0" w:space="0" w:color="auto"/>
                                                <w:left w:val="none" w:sz="0" w:space="0" w:color="auto"/>
                                                <w:bottom w:val="none" w:sz="0" w:space="0" w:color="auto"/>
                                                <w:right w:val="none" w:sz="0" w:space="0" w:color="auto"/>
                                              </w:divBdr>
                                            </w:div>
                                            <w:div w:id="570043337">
                                              <w:marLeft w:val="0"/>
                                              <w:marRight w:val="0"/>
                                              <w:marTop w:val="0"/>
                                              <w:marBottom w:val="0"/>
                                              <w:divBdr>
                                                <w:top w:val="none" w:sz="0" w:space="0" w:color="auto"/>
                                                <w:left w:val="none" w:sz="0" w:space="0" w:color="auto"/>
                                                <w:bottom w:val="none" w:sz="0" w:space="0" w:color="auto"/>
                                                <w:right w:val="none" w:sz="0" w:space="0" w:color="auto"/>
                                              </w:divBdr>
                                            </w:div>
                                            <w:div w:id="1482964339">
                                              <w:marLeft w:val="0"/>
                                              <w:marRight w:val="0"/>
                                              <w:marTop w:val="0"/>
                                              <w:marBottom w:val="0"/>
                                              <w:divBdr>
                                                <w:top w:val="none" w:sz="0" w:space="0" w:color="auto"/>
                                                <w:left w:val="none" w:sz="0" w:space="0" w:color="auto"/>
                                                <w:bottom w:val="none" w:sz="0" w:space="0" w:color="auto"/>
                                                <w:right w:val="none" w:sz="0" w:space="0" w:color="auto"/>
                                              </w:divBdr>
                                            </w:div>
                                            <w:div w:id="230893720">
                                              <w:marLeft w:val="0"/>
                                              <w:marRight w:val="0"/>
                                              <w:marTop w:val="0"/>
                                              <w:marBottom w:val="0"/>
                                              <w:divBdr>
                                                <w:top w:val="none" w:sz="0" w:space="0" w:color="auto"/>
                                                <w:left w:val="none" w:sz="0" w:space="0" w:color="auto"/>
                                                <w:bottom w:val="none" w:sz="0" w:space="0" w:color="auto"/>
                                                <w:right w:val="none" w:sz="0" w:space="0" w:color="auto"/>
                                              </w:divBdr>
                                            </w:div>
                                            <w:div w:id="1777141521">
                                              <w:marLeft w:val="0"/>
                                              <w:marRight w:val="0"/>
                                              <w:marTop w:val="0"/>
                                              <w:marBottom w:val="0"/>
                                              <w:divBdr>
                                                <w:top w:val="none" w:sz="0" w:space="0" w:color="auto"/>
                                                <w:left w:val="none" w:sz="0" w:space="0" w:color="auto"/>
                                                <w:bottom w:val="none" w:sz="0" w:space="0" w:color="auto"/>
                                                <w:right w:val="none" w:sz="0" w:space="0" w:color="auto"/>
                                              </w:divBdr>
                                            </w:div>
                                            <w:div w:id="5142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5061152">
      <w:bodyDiv w:val="1"/>
      <w:marLeft w:val="0"/>
      <w:marRight w:val="0"/>
      <w:marTop w:val="0"/>
      <w:marBottom w:val="0"/>
      <w:divBdr>
        <w:top w:val="none" w:sz="0" w:space="0" w:color="auto"/>
        <w:left w:val="none" w:sz="0" w:space="0" w:color="auto"/>
        <w:bottom w:val="none" w:sz="0" w:space="0" w:color="auto"/>
        <w:right w:val="none" w:sz="0" w:space="0" w:color="auto"/>
      </w:divBdr>
    </w:div>
    <w:div w:id="1526822559">
      <w:bodyDiv w:val="1"/>
      <w:marLeft w:val="0"/>
      <w:marRight w:val="0"/>
      <w:marTop w:val="0"/>
      <w:marBottom w:val="0"/>
      <w:divBdr>
        <w:top w:val="none" w:sz="0" w:space="0" w:color="auto"/>
        <w:left w:val="none" w:sz="0" w:space="0" w:color="auto"/>
        <w:bottom w:val="none" w:sz="0" w:space="0" w:color="auto"/>
        <w:right w:val="none" w:sz="0" w:space="0" w:color="auto"/>
      </w:divBdr>
    </w:div>
    <w:div w:id="1576892067">
      <w:bodyDiv w:val="1"/>
      <w:marLeft w:val="0"/>
      <w:marRight w:val="0"/>
      <w:marTop w:val="0"/>
      <w:marBottom w:val="0"/>
      <w:divBdr>
        <w:top w:val="none" w:sz="0" w:space="0" w:color="auto"/>
        <w:left w:val="none" w:sz="0" w:space="0" w:color="auto"/>
        <w:bottom w:val="none" w:sz="0" w:space="0" w:color="auto"/>
        <w:right w:val="none" w:sz="0" w:space="0" w:color="auto"/>
      </w:divBdr>
    </w:div>
    <w:div w:id="1745686814">
      <w:bodyDiv w:val="1"/>
      <w:marLeft w:val="0"/>
      <w:marRight w:val="0"/>
      <w:marTop w:val="0"/>
      <w:marBottom w:val="0"/>
      <w:divBdr>
        <w:top w:val="none" w:sz="0" w:space="0" w:color="auto"/>
        <w:left w:val="none" w:sz="0" w:space="0" w:color="auto"/>
        <w:bottom w:val="none" w:sz="0" w:space="0" w:color="auto"/>
        <w:right w:val="none" w:sz="0" w:space="0" w:color="auto"/>
      </w:divBdr>
    </w:div>
    <w:div w:id="1821073066">
      <w:bodyDiv w:val="1"/>
      <w:marLeft w:val="0"/>
      <w:marRight w:val="0"/>
      <w:marTop w:val="0"/>
      <w:marBottom w:val="0"/>
      <w:divBdr>
        <w:top w:val="none" w:sz="0" w:space="0" w:color="auto"/>
        <w:left w:val="none" w:sz="0" w:space="0" w:color="auto"/>
        <w:bottom w:val="none" w:sz="0" w:space="0" w:color="auto"/>
        <w:right w:val="none" w:sz="0" w:space="0" w:color="auto"/>
      </w:divBdr>
    </w:div>
    <w:div w:id="1832134574">
      <w:bodyDiv w:val="1"/>
      <w:marLeft w:val="0"/>
      <w:marRight w:val="0"/>
      <w:marTop w:val="0"/>
      <w:marBottom w:val="0"/>
      <w:divBdr>
        <w:top w:val="none" w:sz="0" w:space="0" w:color="auto"/>
        <w:left w:val="none" w:sz="0" w:space="0" w:color="auto"/>
        <w:bottom w:val="none" w:sz="0" w:space="0" w:color="auto"/>
        <w:right w:val="none" w:sz="0" w:space="0" w:color="auto"/>
      </w:divBdr>
    </w:div>
    <w:div w:id="205376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theme" Target="theme/theme1.xml"/><Relationship Id="rId8" Type="http://schemas.openxmlformats.org/officeDocument/2006/relationships/hyperlink" Target="http://www.woodflooringinspection.com/" TargetMode="External"/><Relationship Id="rId51" Type="http://schemas.openxmlformats.org/officeDocument/2006/relationships/image" Target="media/image4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FAE95C7-7D56-48E0-8D7F-A103DE625CDA}">
  <we:reference id="wa102920437" version="1.3.1.1"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7</Pages>
  <Words>2363</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Pope</dc:creator>
  <cp:keywords/>
  <dc:description/>
  <cp:lastModifiedBy>Brian Lowenthal</cp:lastModifiedBy>
  <cp:revision>2</cp:revision>
  <dcterms:created xsi:type="dcterms:W3CDTF">2020-01-16T12:56:00Z</dcterms:created>
  <dcterms:modified xsi:type="dcterms:W3CDTF">2020-01-16T12:56:00Z</dcterms:modified>
</cp:coreProperties>
</file>